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D5D" w:rsidRPr="005C3969" w:rsidRDefault="003D7D5D" w:rsidP="003D7D5D">
      <w:pPr>
        <w:tabs>
          <w:tab w:val="center" w:pos="4961"/>
          <w:tab w:val="left" w:pos="6555"/>
        </w:tabs>
        <w:spacing w:after="0" w:line="240" w:lineRule="auto"/>
        <w:jc w:val="center"/>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Администрация</w:t>
      </w:r>
    </w:p>
    <w:p w:rsidR="003D7D5D" w:rsidRPr="005C3969" w:rsidRDefault="003D7D5D" w:rsidP="003D7D5D">
      <w:pPr>
        <w:spacing w:after="0" w:line="240" w:lineRule="auto"/>
        <w:jc w:val="center"/>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Маршанского сельсовета Каргатского района</w:t>
      </w:r>
    </w:p>
    <w:p w:rsidR="003D7D5D" w:rsidRPr="005C3969" w:rsidRDefault="003D7D5D" w:rsidP="003D7D5D">
      <w:pPr>
        <w:spacing w:after="0" w:line="240" w:lineRule="auto"/>
        <w:jc w:val="center"/>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Новосибирской области</w:t>
      </w:r>
    </w:p>
    <w:p w:rsidR="003D7D5D" w:rsidRPr="005C3969" w:rsidRDefault="003D7D5D" w:rsidP="003D7D5D">
      <w:pPr>
        <w:spacing w:after="0" w:line="240" w:lineRule="auto"/>
        <w:jc w:val="center"/>
        <w:rPr>
          <w:rFonts w:ascii="Times New Roman" w:eastAsia="Times New Roman" w:hAnsi="Times New Roman"/>
          <w:b/>
          <w:sz w:val="28"/>
          <w:szCs w:val="28"/>
          <w:lang w:eastAsia="ru-RU"/>
        </w:rPr>
      </w:pPr>
    </w:p>
    <w:p w:rsidR="003D7D5D" w:rsidRPr="005C3969" w:rsidRDefault="003D7D5D" w:rsidP="003D7D5D">
      <w:pPr>
        <w:spacing w:after="0" w:line="240" w:lineRule="auto"/>
        <w:jc w:val="center"/>
        <w:rPr>
          <w:rFonts w:ascii="Times New Roman" w:eastAsia="Times New Roman" w:hAnsi="Times New Roman"/>
          <w:b/>
          <w:sz w:val="28"/>
          <w:szCs w:val="28"/>
          <w:lang w:eastAsia="ru-RU"/>
        </w:rPr>
      </w:pPr>
      <w:r w:rsidRPr="005C3969">
        <w:rPr>
          <w:rFonts w:ascii="Times New Roman" w:eastAsia="Times New Roman" w:hAnsi="Times New Roman"/>
          <w:b/>
          <w:sz w:val="28"/>
          <w:szCs w:val="28"/>
          <w:lang w:eastAsia="ru-RU"/>
        </w:rPr>
        <w:t>ПОСТАНОВЛЕНИЕ</w:t>
      </w:r>
    </w:p>
    <w:p w:rsidR="003D7D5D" w:rsidRPr="005C3969" w:rsidRDefault="003D7D5D" w:rsidP="003D7D5D">
      <w:pPr>
        <w:spacing w:after="0" w:line="240" w:lineRule="auto"/>
        <w:jc w:val="center"/>
        <w:rPr>
          <w:rFonts w:ascii="Times New Roman" w:eastAsia="Times New Roman" w:hAnsi="Times New Roman"/>
          <w:sz w:val="28"/>
          <w:szCs w:val="28"/>
          <w:lang w:eastAsia="ru-RU"/>
        </w:rPr>
      </w:pPr>
    </w:p>
    <w:p w:rsidR="003D7D5D" w:rsidRPr="005C3969" w:rsidRDefault="003D7D5D" w:rsidP="003D7D5D">
      <w:pPr>
        <w:spacing w:after="0" w:line="240" w:lineRule="auto"/>
        <w:jc w:val="center"/>
        <w:rPr>
          <w:rFonts w:ascii="Times New Roman" w:eastAsia="Times New Roman" w:hAnsi="Times New Roman"/>
          <w:sz w:val="28"/>
          <w:szCs w:val="28"/>
          <w:lang w:eastAsia="ru-RU"/>
        </w:rPr>
      </w:pPr>
      <w:r w:rsidRPr="005C3969">
        <w:rPr>
          <w:rFonts w:ascii="Times New Roman" w:eastAsia="Times New Roman" w:hAnsi="Times New Roman"/>
          <w:sz w:val="28"/>
          <w:szCs w:val="28"/>
          <w:lang w:eastAsia="ru-RU"/>
        </w:rPr>
        <w:t>с. Маршанское</w:t>
      </w:r>
    </w:p>
    <w:p w:rsidR="003D7D5D" w:rsidRDefault="003D7D5D" w:rsidP="003D7D5D">
      <w:pPr>
        <w:spacing w:after="0" w:line="240" w:lineRule="auto"/>
        <w:jc w:val="center"/>
        <w:rPr>
          <w:rFonts w:ascii="Times New Roman" w:eastAsia="Times New Roman" w:hAnsi="Times New Roman"/>
          <w:b/>
          <w:color w:val="FF0000"/>
          <w:sz w:val="28"/>
          <w:szCs w:val="28"/>
          <w:lang w:eastAsia="ru-RU"/>
        </w:rPr>
      </w:pPr>
      <w:r>
        <w:rPr>
          <w:rFonts w:ascii="Times New Roman" w:eastAsia="Times New Roman" w:hAnsi="Times New Roman"/>
          <w:sz w:val="28"/>
          <w:szCs w:val="28"/>
          <w:u w:val="single"/>
          <w:lang w:eastAsia="ru-RU"/>
        </w:rPr>
        <w:t>06</w:t>
      </w:r>
      <w:r w:rsidRPr="005C3969">
        <w:rPr>
          <w:rFonts w:ascii="Times New Roman" w:eastAsia="Times New Roman" w:hAnsi="Times New Roman"/>
          <w:sz w:val="28"/>
          <w:szCs w:val="28"/>
          <w:u w:val="single"/>
          <w:lang w:eastAsia="ru-RU"/>
        </w:rPr>
        <w:t>.1</w:t>
      </w:r>
      <w:r>
        <w:rPr>
          <w:rFonts w:ascii="Times New Roman" w:eastAsia="Times New Roman" w:hAnsi="Times New Roman"/>
          <w:sz w:val="28"/>
          <w:szCs w:val="28"/>
          <w:u w:val="single"/>
          <w:lang w:eastAsia="ru-RU"/>
        </w:rPr>
        <w:t>1</w:t>
      </w:r>
      <w:r w:rsidRPr="005C3969">
        <w:rPr>
          <w:rFonts w:ascii="Times New Roman" w:eastAsia="Times New Roman" w:hAnsi="Times New Roman"/>
          <w:sz w:val="28"/>
          <w:szCs w:val="28"/>
          <w:u w:val="single"/>
          <w:lang w:eastAsia="ru-RU"/>
        </w:rPr>
        <w:t>.2025</w:t>
      </w:r>
      <w:r w:rsidRPr="005C3969">
        <w:rPr>
          <w:rFonts w:ascii="Times New Roman" w:eastAsia="Times New Roman" w:hAnsi="Times New Roman"/>
          <w:sz w:val="28"/>
          <w:szCs w:val="28"/>
          <w:lang w:eastAsia="ru-RU"/>
        </w:rPr>
        <w:t xml:space="preserve">                                                                                                         </w:t>
      </w:r>
      <w:r w:rsidRPr="005C3969">
        <w:rPr>
          <w:rFonts w:ascii="Times New Roman" w:eastAsia="Times New Roman" w:hAnsi="Times New Roman"/>
          <w:sz w:val="28"/>
          <w:szCs w:val="28"/>
          <w:u w:val="single"/>
          <w:lang w:eastAsia="ru-RU"/>
        </w:rPr>
        <w:t xml:space="preserve">  5</w:t>
      </w:r>
      <w:r>
        <w:rPr>
          <w:rFonts w:ascii="Times New Roman" w:eastAsia="Times New Roman" w:hAnsi="Times New Roman"/>
          <w:sz w:val="28"/>
          <w:szCs w:val="28"/>
          <w:u w:val="single"/>
          <w:lang w:eastAsia="ru-RU"/>
        </w:rPr>
        <w:t>7</w:t>
      </w:r>
    </w:p>
    <w:p w:rsidR="003D7D5D" w:rsidRDefault="003D7D5D" w:rsidP="003D7D5D">
      <w:pPr>
        <w:spacing w:after="0" w:line="240" w:lineRule="auto"/>
        <w:jc w:val="center"/>
        <w:rPr>
          <w:rFonts w:ascii="Times New Roman" w:eastAsia="Times New Roman" w:hAnsi="Times New Roman"/>
          <w:b/>
          <w:color w:val="FF0000"/>
          <w:sz w:val="28"/>
          <w:szCs w:val="28"/>
          <w:lang w:eastAsia="ru-RU"/>
        </w:rPr>
      </w:pPr>
    </w:p>
    <w:p w:rsidR="003D7D5D" w:rsidRDefault="003D7D5D" w:rsidP="003D7D5D">
      <w:pPr>
        <w:spacing w:after="0" w:line="240" w:lineRule="auto"/>
        <w:jc w:val="center"/>
        <w:rPr>
          <w:rFonts w:ascii="Times New Roman" w:eastAsia="Times New Roman" w:hAnsi="Times New Roman"/>
          <w:b/>
          <w:color w:val="FF0000"/>
          <w:sz w:val="28"/>
          <w:szCs w:val="28"/>
          <w:lang w:eastAsia="ru-RU"/>
        </w:rPr>
      </w:pPr>
    </w:p>
    <w:p w:rsidR="003D7D5D" w:rsidRPr="00DB5F34" w:rsidRDefault="003D7D5D" w:rsidP="003D7D5D">
      <w:pPr>
        <w:autoSpaceDE w:val="0"/>
        <w:autoSpaceDN w:val="0"/>
        <w:adjustRightInd w:val="0"/>
        <w:spacing w:after="0" w:line="240" w:lineRule="auto"/>
        <w:rPr>
          <w:rFonts w:ascii="Times New Roman" w:eastAsia="Times New Roman" w:hAnsi="Times New Roman"/>
          <w:b/>
          <w:sz w:val="28"/>
          <w:szCs w:val="28"/>
          <w:lang w:val="x-none" w:eastAsia="x-none"/>
        </w:rPr>
      </w:pPr>
      <w:r w:rsidRPr="00DB5F34">
        <w:rPr>
          <w:rFonts w:ascii="Times New Roman" w:eastAsia="Times New Roman" w:hAnsi="Times New Roman"/>
          <w:b/>
          <w:sz w:val="28"/>
          <w:szCs w:val="28"/>
          <w:lang w:val="x-none" w:eastAsia="x-none"/>
        </w:rPr>
        <w:t xml:space="preserve">Об основных направлениях налоговой, бюджетной и долговой политики </w:t>
      </w:r>
      <w:r w:rsidRPr="00DB5F34">
        <w:rPr>
          <w:rFonts w:ascii="Times New Roman" w:eastAsia="Times New Roman" w:hAnsi="Times New Roman"/>
          <w:b/>
          <w:sz w:val="28"/>
          <w:szCs w:val="28"/>
          <w:lang w:eastAsia="x-none"/>
        </w:rPr>
        <w:t>Маршанского</w:t>
      </w:r>
      <w:r w:rsidRPr="00DB5F34">
        <w:rPr>
          <w:rFonts w:ascii="Times New Roman" w:eastAsia="Times New Roman" w:hAnsi="Times New Roman"/>
          <w:b/>
          <w:sz w:val="28"/>
          <w:szCs w:val="28"/>
          <w:lang w:val="x-none" w:eastAsia="x-none"/>
        </w:rPr>
        <w:t xml:space="preserve"> сельсовета Каргатского района Новосибирской области на 202</w:t>
      </w:r>
      <w:r w:rsidRPr="00DB5F34">
        <w:rPr>
          <w:rFonts w:ascii="Times New Roman" w:eastAsia="Times New Roman" w:hAnsi="Times New Roman"/>
          <w:b/>
          <w:sz w:val="28"/>
          <w:szCs w:val="28"/>
          <w:lang w:eastAsia="x-none"/>
        </w:rPr>
        <w:t xml:space="preserve">6 </w:t>
      </w:r>
      <w:r w:rsidRPr="00DB5F34">
        <w:rPr>
          <w:rFonts w:ascii="Times New Roman" w:eastAsia="Times New Roman" w:hAnsi="Times New Roman"/>
          <w:b/>
          <w:sz w:val="28"/>
          <w:szCs w:val="28"/>
          <w:lang w:val="x-none" w:eastAsia="x-none"/>
        </w:rPr>
        <w:t>год и плановый период 202</w:t>
      </w:r>
      <w:r w:rsidRPr="00DB5F34">
        <w:rPr>
          <w:rFonts w:ascii="Times New Roman" w:eastAsia="Times New Roman" w:hAnsi="Times New Roman"/>
          <w:b/>
          <w:sz w:val="28"/>
          <w:szCs w:val="28"/>
          <w:lang w:eastAsia="x-none"/>
        </w:rPr>
        <w:t xml:space="preserve">7 </w:t>
      </w:r>
      <w:r w:rsidRPr="00DB5F34">
        <w:rPr>
          <w:rFonts w:ascii="Times New Roman" w:eastAsia="Times New Roman" w:hAnsi="Times New Roman"/>
          <w:b/>
          <w:sz w:val="28"/>
          <w:szCs w:val="28"/>
          <w:lang w:val="x-none" w:eastAsia="x-none"/>
        </w:rPr>
        <w:t>и 202</w:t>
      </w:r>
      <w:r w:rsidRPr="00DB5F34">
        <w:rPr>
          <w:rFonts w:ascii="Times New Roman" w:eastAsia="Times New Roman" w:hAnsi="Times New Roman"/>
          <w:b/>
          <w:sz w:val="28"/>
          <w:szCs w:val="28"/>
          <w:lang w:eastAsia="x-none"/>
        </w:rPr>
        <w:t>8</w:t>
      </w:r>
      <w:r w:rsidRPr="00DB5F34">
        <w:rPr>
          <w:rFonts w:ascii="Times New Roman" w:eastAsia="Times New Roman" w:hAnsi="Times New Roman"/>
          <w:b/>
          <w:sz w:val="28"/>
          <w:szCs w:val="28"/>
          <w:lang w:val="x-none" w:eastAsia="x-none"/>
        </w:rPr>
        <w:t xml:space="preserve"> годов</w:t>
      </w:r>
    </w:p>
    <w:p w:rsidR="003D7D5D" w:rsidRPr="00DB5F34" w:rsidRDefault="003D7D5D" w:rsidP="003D7D5D">
      <w:pPr>
        <w:autoSpaceDE w:val="0"/>
        <w:autoSpaceDN w:val="0"/>
        <w:adjustRightInd w:val="0"/>
        <w:snapToGrid w:val="0"/>
        <w:spacing w:after="0" w:line="240" w:lineRule="auto"/>
        <w:rPr>
          <w:rFonts w:ascii="Times New Roman" w:eastAsia="Times New Roman" w:hAnsi="Times New Roman"/>
          <w:sz w:val="28"/>
          <w:szCs w:val="28"/>
          <w:lang w:eastAsia="ru-RU"/>
        </w:rPr>
      </w:pPr>
    </w:p>
    <w:p w:rsidR="003D7D5D" w:rsidRPr="00DB5F34" w:rsidRDefault="003D7D5D" w:rsidP="003D7D5D">
      <w:pPr>
        <w:autoSpaceDE w:val="0"/>
        <w:autoSpaceDN w:val="0"/>
        <w:adjustRightInd w:val="0"/>
        <w:snapToGrid w:val="0"/>
        <w:spacing w:after="0" w:line="240" w:lineRule="auto"/>
        <w:jc w:val="both"/>
        <w:rPr>
          <w:rFonts w:ascii="Times New Roman" w:eastAsia="Times New Roman" w:hAnsi="Times New Roman"/>
          <w:sz w:val="28"/>
          <w:szCs w:val="28"/>
          <w:lang w:eastAsia="ru-RU"/>
        </w:rPr>
      </w:pPr>
    </w:p>
    <w:p w:rsidR="003D7D5D" w:rsidRPr="00DB5F34" w:rsidRDefault="003D7D5D" w:rsidP="003D7D5D">
      <w:pPr>
        <w:autoSpaceDE w:val="0"/>
        <w:autoSpaceDN w:val="0"/>
        <w:adjustRightInd w:val="0"/>
        <w:snapToGri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В соответствии с п. 13 ст.107.1, ст.172 Бюджетного кодекса Российской Федерации, </w:t>
      </w:r>
      <w:r w:rsidRPr="00DB5F34">
        <w:rPr>
          <w:rFonts w:ascii="Times New Roman" w:eastAsia="Times New Roman" w:hAnsi="Times New Roman"/>
          <w:sz w:val="28"/>
          <w:szCs w:val="28"/>
          <w:shd w:val="clear" w:color="auto" w:fill="FFFFFF"/>
          <w:lang w:eastAsia="ru-RU"/>
        </w:rPr>
        <w:t>распоряжением Правительства Новосибирской области от 23 октября 2025 г. № 479-рп «Об основных направлениях бюджетной, налоговой и государственной долговой политики Новосибирской области на 2026 год и плановый период 2027 и 2028 годов»,</w:t>
      </w:r>
      <w:r w:rsidRPr="00DB5F34">
        <w:rPr>
          <w:rFonts w:ascii="Times New Roman" w:eastAsia="Times New Roman" w:hAnsi="Times New Roman"/>
          <w:sz w:val="28"/>
          <w:szCs w:val="28"/>
          <w:lang w:eastAsia="ru-RU"/>
        </w:rPr>
        <w:t xml:space="preserve"> администрация </w:t>
      </w:r>
      <w:r w:rsidRPr="00DB5F34">
        <w:rPr>
          <w:rFonts w:ascii="Times New Roman" w:eastAsia="Times New Roman" w:hAnsi="Times New Roman"/>
          <w:sz w:val="28"/>
          <w:szCs w:val="20"/>
          <w:lang w:eastAsia="ru-RU"/>
        </w:rPr>
        <w:t xml:space="preserve">Маршанского сельсовета Каргатского района </w:t>
      </w:r>
      <w:r w:rsidRPr="00DB5F34">
        <w:rPr>
          <w:rFonts w:ascii="Times New Roman" w:eastAsia="Times New Roman" w:hAnsi="Times New Roman"/>
          <w:sz w:val="28"/>
          <w:szCs w:val="28"/>
          <w:lang w:eastAsia="ru-RU"/>
        </w:rPr>
        <w:t>Новосибирской области</w:t>
      </w:r>
    </w:p>
    <w:p w:rsidR="003D7D5D" w:rsidRPr="00DB5F34" w:rsidRDefault="003D7D5D" w:rsidP="003D7D5D">
      <w:pPr>
        <w:autoSpaceDE w:val="0"/>
        <w:autoSpaceDN w:val="0"/>
        <w:adjustRightInd w:val="0"/>
        <w:snapToGrid w:val="0"/>
        <w:spacing w:after="0" w:line="240" w:lineRule="auto"/>
        <w:ind w:firstLine="709"/>
        <w:jc w:val="both"/>
        <w:rPr>
          <w:rFonts w:ascii="Times New Roman" w:eastAsia="Times New Roman" w:hAnsi="Times New Roman"/>
          <w:b/>
          <w:sz w:val="28"/>
          <w:szCs w:val="28"/>
          <w:lang w:eastAsia="ru-RU"/>
        </w:rPr>
      </w:pPr>
      <w:r w:rsidRPr="00DB5F34">
        <w:rPr>
          <w:rFonts w:ascii="Times New Roman" w:eastAsia="Times New Roman" w:hAnsi="Times New Roman"/>
          <w:b/>
          <w:sz w:val="28"/>
          <w:szCs w:val="28"/>
          <w:lang w:eastAsia="ru-RU"/>
        </w:rPr>
        <w:t>ПОСТАНОВЛЯЕТ:</w:t>
      </w:r>
    </w:p>
    <w:p w:rsidR="003D7D5D" w:rsidRPr="00DB5F34" w:rsidRDefault="003D7D5D" w:rsidP="003D7D5D">
      <w:pPr>
        <w:autoSpaceDE w:val="0"/>
        <w:autoSpaceDN w:val="0"/>
        <w:adjustRightInd w:val="0"/>
        <w:spacing w:after="0" w:line="240" w:lineRule="auto"/>
        <w:ind w:firstLine="709"/>
        <w:contextualSpacing/>
        <w:jc w:val="both"/>
        <w:rPr>
          <w:rFonts w:ascii="Times New Roman" w:eastAsia="Times New Roman" w:hAnsi="Times New Roman"/>
          <w:sz w:val="28"/>
          <w:szCs w:val="28"/>
        </w:rPr>
      </w:pPr>
      <w:r w:rsidRPr="00DB5F34">
        <w:rPr>
          <w:rFonts w:ascii="Times New Roman" w:eastAsia="Times New Roman" w:hAnsi="Times New Roman"/>
          <w:sz w:val="28"/>
          <w:szCs w:val="28"/>
        </w:rPr>
        <w:t>1. Утвердить прилагаемые:</w:t>
      </w:r>
    </w:p>
    <w:p w:rsidR="003D7D5D" w:rsidRPr="00DB5F34" w:rsidRDefault="003D7D5D" w:rsidP="003D7D5D">
      <w:pPr>
        <w:autoSpaceDE w:val="0"/>
        <w:autoSpaceDN w:val="0"/>
        <w:adjustRightInd w:val="0"/>
        <w:spacing w:after="0" w:line="240" w:lineRule="auto"/>
        <w:ind w:firstLine="709"/>
        <w:contextualSpacing/>
        <w:jc w:val="both"/>
        <w:rPr>
          <w:rFonts w:ascii="Times New Roman" w:eastAsia="Times New Roman" w:hAnsi="Times New Roman"/>
          <w:sz w:val="28"/>
          <w:szCs w:val="28"/>
        </w:rPr>
      </w:pPr>
      <w:r w:rsidRPr="00DB5F34">
        <w:rPr>
          <w:rFonts w:ascii="Times New Roman" w:eastAsia="Times New Roman" w:hAnsi="Times New Roman"/>
          <w:sz w:val="28"/>
          <w:szCs w:val="28"/>
        </w:rPr>
        <w:t>1) основные направления бюджетной и налоговой политики Маршанского сельсовета Каргатского района Новосибирской области на 2026 год и плановый период 2027 и 2028 годов;</w:t>
      </w:r>
    </w:p>
    <w:p w:rsidR="003D7D5D" w:rsidRPr="00DB5F34" w:rsidRDefault="003D7D5D" w:rsidP="003D7D5D">
      <w:pPr>
        <w:autoSpaceDE w:val="0"/>
        <w:autoSpaceDN w:val="0"/>
        <w:adjustRightInd w:val="0"/>
        <w:spacing w:after="0" w:line="240" w:lineRule="auto"/>
        <w:ind w:firstLine="709"/>
        <w:contextualSpacing/>
        <w:jc w:val="both"/>
        <w:rPr>
          <w:rFonts w:ascii="Times New Roman" w:eastAsia="Times New Roman" w:hAnsi="Times New Roman"/>
          <w:sz w:val="28"/>
          <w:szCs w:val="28"/>
        </w:rPr>
      </w:pPr>
      <w:r w:rsidRPr="00DB5F34">
        <w:rPr>
          <w:rFonts w:ascii="Times New Roman" w:eastAsia="Times New Roman" w:hAnsi="Times New Roman"/>
          <w:sz w:val="28"/>
          <w:szCs w:val="28"/>
        </w:rPr>
        <w:t>2) основные направления долговой политики Маршанского сельсовета Каргатского района Новосибирской области на 2026 год и плановый период 2027 и 2028 годов.</w:t>
      </w:r>
    </w:p>
    <w:p w:rsidR="003D7D5D" w:rsidRPr="00DB5F34" w:rsidRDefault="003D7D5D" w:rsidP="003D7D5D">
      <w:pPr>
        <w:autoSpaceDE w:val="0"/>
        <w:autoSpaceDN w:val="0"/>
        <w:adjustRightInd w:val="0"/>
        <w:snapToGri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2. Опубликовать настоящее постановление в периодическом печатном издании «Вестник Маршанского сельсовета» и разместить на официальном сайте администрации Маршанского сельсовета Каргатского района Новосибирской области.</w:t>
      </w:r>
    </w:p>
    <w:p w:rsidR="003D7D5D" w:rsidRPr="00DB5F34" w:rsidRDefault="003D7D5D" w:rsidP="003D7D5D">
      <w:pPr>
        <w:autoSpaceDE w:val="0"/>
        <w:autoSpaceDN w:val="0"/>
        <w:adjustRightInd w:val="0"/>
        <w:snapToGri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3. Контроль за исполнением настоящего постановления оставляю за собой. </w:t>
      </w:r>
    </w:p>
    <w:p w:rsidR="003D7D5D" w:rsidRPr="00DB5F34" w:rsidRDefault="003D7D5D" w:rsidP="003D7D5D">
      <w:pPr>
        <w:autoSpaceDE w:val="0"/>
        <w:autoSpaceDN w:val="0"/>
        <w:adjustRightInd w:val="0"/>
        <w:snapToGrid w:val="0"/>
        <w:spacing w:after="0" w:line="240" w:lineRule="auto"/>
        <w:jc w:val="both"/>
        <w:rPr>
          <w:rFonts w:ascii="Times New Roman" w:eastAsia="Times New Roman" w:hAnsi="Times New Roman"/>
          <w:sz w:val="28"/>
          <w:szCs w:val="28"/>
          <w:lang w:eastAsia="ru-RU"/>
        </w:rPr>
      </w:pPr>
    </w:p>
    <w:p w:rsidR="003D7D5D" w:rsidRPr="00DB5F34" w:rsidRDefault="003D7D5D" w:rsidP="003D7D5D">
      <w:pPr>
        <w:autoSpaceDE w:val="0"/>
        <w:autoSpaceDN w:val="0"/>
        <w:adjustRightInd w:val="0"/>
        <w:spacing w:after="0" w:line="240" w:lineRule="auto"/>
        <w:jc w:val="both"/>
        <w:rPr>
          <w:rFonts w:ascii="Times New Roman" w:eastAsia="Times New Roman" w:hAnsi="Times New Roman"/>
          <w:sz w:val="28"/>
          <w:szCs w:val="28"/>
          <w:lang w:val="x-none" w:eastAsia="x-none"/>
        </w:rPr>
      </w:pPr>
    </w:p>
    <w:p w:rsidR="003D7D5D" w:rsidRPr="00DB5F34" w:rsidRDefault="003D7D5D" w:rsidP="003D7D5D">
      <w:pPr>
        <w:autoSpaceDE w:val="0"/>
        <w:autoSpaceDN w:val="0"/>
        <w:adjustRightInd w:val="0"/>
        <w:spacing w:after="0" w:line="240" w:lineRule="auto"/>
        <w:jc w:val="both"/>
        <w:rPr>
          <w:rFonts w:ascii="Times New Roman" w:eastAsia="Times New Roman" w:hAnsi="Times New Roman"/>
          <w:sz w:val="28"/>
          <w:szCs w:val="28"/>
          <w:lang w:val="x-none" w:eastAsia="x-none"/>
        </w:rPr>
      </w:pPr>
      <w:r w:rsidRPr="00DB5F34">
        <w:rPr>
          <w:rFonts w:ascii="Times New Roman" w:eastAsia="Times New Roman" w:hAnsi="Times New Roman"/>
          <w:sz w:val="28"/>
          <w:szCs w:val="28"/>
          <w:lang w:val="x-none" w:eastAsia="x-none"/>
        </w:rPr>
        <w:t xml:space="preserve">Глава Маршанского сельсовета </w:t>
      </w:r>
    </w:p>
    <w:p w:rsidR="003D7D5D" w:rsidRPr="00DB5F34" w:rsidRDefault="003D7D5D" w:rsidP="003D7D5D">
      <w:pPr>
        <w:autoSpaceDE w:val="0"/>
        <w:autoSpaceDN w:val="0"/>
        <w:adjustRightInd w:val="0"/>
        <w:spacing w:after="0" w:line="240" w:lineRule="auto"/>
        <w:jc w:val="both"/>
        <w:rPr>
          <w:rFonts w:ascii="Times New Roman" w:eastAsia="Times New Roman" w:hAnsi="Times New Roman"/>
          <w:sz w:val="28"/>
          <w:szCs w:val="28"/>
          <w:lang w:eastAsia="x-none"/>
        </w:rPr>
      </w:pPr>
      <w:r w:rsidRPr="00DB5F34">
        <w:rPr>
          <w:rFonts w:ascii="Times New Roman" w:eastAsia="Times New Roman" w:hAnsi="Times New Roman"/>
          <w:sz w:val="28"/>
          <w:szCs w:val="28"/>
          <w:lang w:val="x-none" w:eastAsia="x-none"/>
        </w:rPr>
        <w:t>Каргатского района Новосибирской области</w:t>
      </w:r>
      <w:r w:rsidRPr="00DB5F34">
        <w:rPr>
          <w:rFonts w:ascii="Times New Roman" w:eastAsia="Times New Roman" w:hAnsi="Times New Roman"/>
          <w:sz w:val="28"/>
          <w:szCs w:val="28"/>
          <w:lang w:eastAsia="x-none"/>
        </w:rPr>
        <w:t xml:space="preserve">                                  М.А. Быков</w:t>
      </w:r>
    </w:p>
    <w:p w:rsidR="003D7D5D" w:rsidRPr="00DB5F34" w:rsidRDefault="003D7D5D" w:rsidP="003D7D5D">
      <w:pPr>
        <w:autoSpaceDE w:val="0"/>
        <w:autoSpaceDN w:val="0"/>
        <w:adjustRightInd w:val="0"/>
        <w:spacing w:after="0" w:line="240" w:lineRule="auto"/>
        <w:jc w:val="both"/>
        <w:rPr>
          <w:rFonts w:ascii="Times New Roman" w:eastAsia="Times New Roman" w:hAnsi="Times New Roman"/>
          <w:sz w:val="28"/>
          <w:szCs w:val="28"/>
          <w:lang w:val="x-none" w:eastAsia="x-none"/>
        </w:rPr>
      </w:pPr>
    </w:p>
    <w:p w:rsidR="003D7D5D" w:rsidRPr="00DB5F34" w:rsidRDefault="003D7D5D" w:rsidP="003D7D5D">
      <w:pPr>
        <w:autoSpaceDE w:val="0"/>
        <w:autoSpaceDN w:val="0"/>
        <w:adjustRightInd w:val="0"/>
        <w:spacing w:after="0" w:line="240" w:lineRule="auto"/>
        <w:jc w:val="both"/>
        <w:rPr>
          <w:rFonts w:ascii="Times New Roman" w:eastAsia="Times New Roman" w:hAnsi="Times New Roman"/>
          <w:sz w:val="28"/>
          <w:szCs w:val="28"/>
          <w:lang w:val="x-none" w:eastAsia="x-none"/>
        </w:rPr>
      </w:pPr>
    </w:p>
    <w:p w:rsidR="003D7D5D" w:rsidRDefault="003D7D5D" w:rsidP="003D7D5D">
      <w:pPr>
        <w:autoSpaceDE w:val="0"/>
        <w:autoSpaceDN w:val="0"/>
        <w:adjustRightInd w:val="0"/>
        <w:spacing w:after="0" w:line="240" w:lineRule="auto"/>
        <w:jc w:val="both"/>
        <w:rPr>
          <w:rFonts w:ascii="Times New Roman" w:eastAsia="Times New Roman" w:hAnsi="Times New Roman"/>
          <w:sz w:val="28"/>
          <w:szCs w:val="28"/>
          <w:lang w:val="x-none" w:eastAsia="x-none"/>
        </w:rPr>
      </w:pPr>
    </w:p>
    <w:p w:rsidR="003D7D5D" w:rsidRPr="00DB5F34" w:rsidRDefault="003D7D5D" w:rsidP="003D7D5D">
      <w:pPr>
        <w:autoSpaceDE w:val="0"/>
        <w:autoSpaceDN w:val="0"/>
        <w:adjustRightInd w:val="0"/>
        <w:spacing w:after="0" w:line="240" w:lineRule="auto"/>
        <w:jc w:val="both"/>
        <w:rPr>
          <w:rFonts w:ascii="Times New Roman" w:eastAsia="Times New Roman" w:hAnsi="Times New Roman"/>
          <w:sz w:val="28"/>
          <w:szCs w:val="28"/>
          <w:lang w:val="x-none" w:eastAsia="x-none"/>
        </w:rPr>
      </w:pPr>
    </w:p>
    <w:p w:rsidR="003D7D5D" w:rsidRPr="00DB5F34" w:rsidRDefault="003D7D5D" w:rsidP="003D7D5D">
      <w:pPr>
        <w:autoSpaceDE w:val="0"/>
        <w:autoSpaceDN w:val="0"/>
        <w:adjustRightInd w:val="0"/>
        <w:spacing w:after="0" w:line="240" w:lineRule="auto"/>
        <w:jc w:val="both"/>
        <w:rPr>
          <w:rFonts w:ascii="Times New Roman" w:eastAsia="Times New Roman" w:hAnsi="Times New Roman"/>
          <w:sz w:val="18"/>
          <w:szCs w:val="18"/>
          <w:lang w:eastAsia="x-none"/>
        </w:rPr>
      </w:pPr>
      <w:r w:rsidRPr="00DB5F34">
        <w:rPr>
          <w:rFonts w:ascii="Times New Roman" w:eastAsia="Times New Roman" w:hAnsi="Times New Roman"/>
          <w:sz w:val="18"/>
          <w:szCs w:val="18"/>
          <w:lang w:eastAsia="x-none"/>
        </w:rPr>
        <w:t xml:space="preserve">  Лаптева Т.Ф.</w:t>
      </w:r>
    </w:p>
    <w:p w:rsidR="003D7D5D" w:rsidRDefault="003D7D5D" w:rsidP="003D7D5D">
      <w:pPr>
        <w:autoSpaceDE w:val="0"/>
        <w:autoSpaceDN w:val="0"/>
        <w:adjustRightInd w:val="0"/>
        <w:spacing w:after="0" w:line="240" w:lineRule="auto"/>
        <w:jc w:val="both"/>
        <w:rPr>
          <w:rFonts w:ascii="Times New Roman" w:eastAsia="Times New Roman" w:hAnsi="Times New Roman"/>
          <w:sz w:val="18"/>
          <w:szCs w:val="18"/>
          <w:lang w:eastAsia="x-none"/>
        </w:rPr>
      </w:pPr>
      <w:r w:rsidRPr="00DB5F34">
        <w:rPr>
          <w:rFonts w:ascii="Times New Roman" w:eastAsia="Times New Roman" w:hAnsi="Times New Roman"/>
          <w:sz w:val="18"/>
          <w:szCs w:val="18"/>
          <w:lang w:eastAsia="x-none"/>
        </w:rPr>
        <w:t>8(38365)41-385</w:t>
      </w:r>
    </w:p>
    <w:p w:rsidR="003D7D5D" w:rsidRPr="002B6E22" w:rsidRDefault="003D7D5D" w:rsidP="003D7D5D">
      <w:pPr>
        <w:autoSpaceDE w:val="0"/>
        <w:autoSpaceDN w:val="0"/>
        <w:adjustRightInd w:val="0"/>
        <w:spacing w:after="0" w:line="240" w:lineRule="auto"/>
        <w:jc w:val="both"/>
        <w:rPr>
          <w:rFonts w:ascii="Times New Roman" w:eastAsia="Times New Roman" w:hAnsi="Times New Roman"/>
          <w:sz w:val="18"/>
          <w:szCs w:val="18"/>
          <w:lang w:eastAsia="x-none"/>
        </w:rPr>
      </w:pPr>
    </w:p>
    <w:p w:rsidR="003D7D5D" w:rsidRDefault="003D7D5D" w:rsidP="003D7D5D">
      <w:pPr>
        <w:suppressAutoHyphens/>
        <w:autoSpaceDE w:val="0"/>
        <w:autoSpaceDN w:val="0"/>
        <w:adjustRightInd w:val="0"/>
        <w:spacing w:after="0" w:line="240" w:lineRule="auto"/>
        <w:ind w:left="6521" w:hanging="567"/>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 xml:space="preserve">       </w:t>
      </w:r>
    </w:p>
    <w:p w:rsidR="003D7D5D" w:rsidRPr="00DB5F34" w:rsidRDefault="003D7D5D" w:rsidP="003D7D5D">
      <w:pPr>
        <w:suppressAutoHyphens/>
        <w:autoSpaceDE w:val="0"/>
        <w:autoSpaceDN w:val="0"/>
        <w:adjustRightInd w:val="0"/>
        <w:spacing w:after="0" w:line="240" w:lineRule="auto"/>
        <w:ind w:left="6521" w:hanging="567"/>
        <w:jc w:val="both"/>
        <w:rPr>
          <w:rFonts w:ascii="Times New Roman" w:eastAsia="Times New Roman" w:hAnsi="Times New Roman"/>
          <w:sz w:val="24"/>
          <w:szCs w:val="24"/>
          <w:lang w:val="x-none" w:eastAsia="x-none"/>
        </w:rPr>
      </w:pPr>
      <w:r>
        <w:rPr>
          <w:rFonts w:ascii="Times New Roman" w:eastAsia="Times New Roman" w:hAnsi="Times New Roman"/>
          <w:sz w:val="28"/>
          <w:szCs w:val="28"/>
          <w:lang w:eastAsia="x-none"/>
        </w:rPr>
        <w:lastRenderedPageBreak/>
        <w:t xml:space="preserve">       </w:t>
      </w:r>
      <w:r>
        <w:rPr>
          <w:rFonts w:ascii="Times New Roman" w:eastAsia="Times New Roman" w:hAnsi="Times New Roman"/>
          <w:sz w:val="28"/>
          <w:szCs w:val="28"/>
          <w:lang w:eastAsia="x-none"/>
        </w:rPr>
        <w:t xml:space="preserve"> </w:t>
      </w:r>
      <w:r w:rsidRPr="00DB5F34">
        <w:rPr>
          <w:rFonts w:ascii="Times New Roman" w:eastAsia="Times New Roman" w:hAnsi="Times New Roman"/>
          <w:sz w:val="24"/>
          <w:szCs w:val="24"/>
          <w:lang w:val="x-none" w:eastAsia="x-none"/>
        </w:rPr>
        <w:t>УТВЕРЖДЕНЫ</w:t>
      </w:r>
    </w:p>
    <w:p w:rsidR="003D7D5D" w:rsidRPr="00DB5F34" w:rsidRDefault="003D7D5D" w:rsidP="003D7D5D">
      <w:pPr>
        <w:suppressAutoHyphens/>
        <w:autoSpaceDE w:val="0"/>
        <w:autoSpaceDN w:val="0"/>
        <w:adjustRightInd w:val="0"/>
        <w:spacing w:after="0" w:line="240" w:lineRule="auto"/>
        <w:ind w:left="6521"/>
        <w:jc w:val="both"/>
        <w:rPr>
          <w:rFonts w:ascii="Times New Roman" w:eastAsia="Times New Roman" w:hAnsi="Times New Roman"/>
          <w:sz w:val="24"/>
          <w:szCs w:val="24"/>
          <w:lang w:val="x-none" w:eastAsia="x-none"/>
        </w:rPr>
      </w:pPr>
      <w:r w:rsidRPr="00DB5F34">
        <w:rPr>
          <w:rFonts w:ascii="Times New Roman" w:eastAsia="Times New Roman" w:hAnsi="Times New Roman"/>
          <w:sz w:val="24"/>
          <w:szCs w:val="24"/>
          <w:lang w:val="x-none" w:eastAsia="x-none"/>
        </w:rPr>
        <w:t>постановлением администрации Маршанского сельсовета Каргатского района Новосибирской области</w:t>
      </w:r>
    </w:p>
    <w:p w:rsidR="003D7D5D" w:rsidRPr="00DB5F34" w:rsidRDefault="003D7D5D" w:rsidP="003D7D5D">
      <w:pPr>
        <w:suppressAutoHyphens/>
        <w:autoSpaceDE w:val="0"/>
        <w:autoSpaceDN w:val="0"/>
        <w:adjustRightInd w:val="0"/>
        <w:spacing w:after="0" w:line="240" w:lineRule="auto"/>
        <w:ind w:left="6521" w:hanging="567"/>
        <w:jc w:val="both"/>
        <w:rPr>
          <w:rFonts w:ascii="Times New Roman" w:eastAsia="Times New Roman" w:hAnsi="Times New Roman"/>
          <w:sz w:val="24"/>
          <w:szCs w:val="24"/>
          <w:lang w:val="x-none" w:eastAsia="x-none"/>
        </w:rPr>
      </w:pPr>
      <w:r w:rsidRPr="00DB5F34">
        <w:rPr>
          <w:rFonts w:ascii="Times New Roman" w:eastAsia="Times New Roman" w:hAnsi="Times New Roman"/>
          <w:sz w:val="24"/>
          <w:szCs w:val="24"/>
          <w:lang w:eastAsia="x-none"/>
        </w:rPr>
        <w:t xml:space="preserve">          </w:t>
      </w:r>
      <w:r w:rsidRPr="00DB5F34">
        <w:rPr>
          <w:rFonts w:ascii="Times New Roman" w:eastAsia="Times New Roman" w:hAnsi="Times New Roman"/>
          <w:sz w:val="24"/>
          <w:szCs w:val="24"/>
          <w:lang w:val="x-none" w:eastAsia="x-none"/>
        </w:rPr>
        <w:t xml:space="preserve">от </w:t>
      </w:r>
      <w:r w:rsidRPr="00DB5F34">
        <w:rPr>
          <w:rFonts w:ascii="Times New Roman" w:eastAsia="Times New Roman" w:hAnsi="Times New Roman"/>
          <w:sz w:val="24"/>
          <w:szCs w:val="24"/>
          <w:lang w:eastAsia="x-none"/>
        </w:rPr>
        <w:t>06.11.2025</w:t>
      </w:r>
      <w:r w:rsidRPr="00DB5F34">
        <w:rPr>
          <w:rFonts w:ascii="Times New Roman" w:eastAsia="Times New Roman" w:hAnsi="Times New Roman"/>
          <w:sz w:val="24"/>
          <w:szCs w:val="24"/>
          <w:lang w:val="x-none" w:eastAsia="x-none"/>
        </w:rPr>
        <w:t xml:space="preserve"> №</w:t>
      </w:r>
      <w:r w:rsidRPr="00DB5F34">
        <w:rPr>
          <w:rFonts w:ascii="Times New Roman" w:eastAsia="Times New Roman" w:hAnsi="Times New Roman"/>
          <w:sz w:val="24"/>
          <w:szCs w:val="24"/>
          <w:lang w:eastAsia="x-none"/>
        </w:rPr>
        <w:t xml:space="preserve"> 57</w:t>
      </w:r>
    </w:p>
    <w:p w:rsidR="003D7D5D" w:rsidRPr="00DB5F34" w:rsidRDefault="003D7D5D" w:rsidP="003D7D5D">
      <w:pPr>
        <w:suppressAutoHyphens/>
        <w:autoSpaceDE w:val="0"/>
        <w:autoSpaceDN w:val="0"/>
        <w:adjustRightInd w:val="0"/>
        <w:snapToGrid w:val="0"/>
        <w:spacing w:after="0" w:line="240" w:lineRule="auto"/>
        <w:jc w:val="both"/>
        <w:rPr>
          <w:rFonts w:ascii="Times New Roman" w:eastAsia="Times New Roman" w:hAnsi="Times New Roman"/>
          <w:sz w:val="28"/>
          <w:szCs w:val="28"/>
          <w:lang w:eastAsia="ru-RU"/>
        </w:rPr>
      </w:pPr>
    </w:p>
    <w:p w:rsidR="003D7D5D" w:rsidRPr="00DB5F34" w:rsidRDefault="003D7D5D" w:rsidP="003D7D5D">
      <w:pPr>
        <w:suppressAutoHyphens/>
        <w:autoSpaceDE w:val="0"/>
        <w:autoSpaceDN w:val="0"/>
        <w:adjustRightInd w:val="0"/>
        <w:spacing w:after="0" w:line="240" w:lineRule="auto"/>
        <w:rPr>
          <w:rFonts w:ascii="Times New Roman" w:eastAsia="Times New Roman" w:hAnsi="Times New Roman"/>
          <w:bCs/>
          <w:sz w:val="28"/>
          <w:szCs w:val="28"/>
          <w:lang w:eastAsia="ru-RU"/>
        </w:rPr>
      </w:pPr>
    </w:p>
    <w:p w:rsidR="003D7D5D" w:rsidRPr="00DB5F34" w:rsidRDefault="003D7D5D" w:rsidP="003D7D5D">
      <w:pPr>
        <w:suppressAutoHyphens/>
        <w:autoSpaceDE w:val="0"/>
        <w:autoSpaceDN w:val="0"/>
        <w:adjustRightInd w:val="0"/>
        <w:spacing w:after="0" w:line="240" w:lineRule="auto"/>
        <w:jc w:val="center"/>
        <w:rPr>
          <w:rFonts w:ascii="Times New Roman" w:eastAsia="Times New Roman" w:hAnsi="Times New Roman"/>
          <w:b/>
          <w:bCs/>
          <w:sz w:val="28"/>
          <w:szCs w:val="28"/>
          <w:lang w:eastAsia="ru-RU"/>
        </w:rPr>
      </w:pPr>
      <w:r w:rsidRPr="00DB5F34">
        <w:rPr>
          <w:rFonts w:ascii="Times New Roman" w:eastAsia="Times New Roman" w:hAnsi="Times New Roman"/>
          <w:b/>
          <w:bCs/>
          <w:sz w:val="28"/>
          <w:szCs w:val="28"/>
          <w:lang w:eastAsia="ru-RU"/>
        </w:rPr>
        <w:t xml:space="preserve">ОСНОВНЫЕ НАПРАВЛЕНИЯ </w:t>
      </w:r>
    </w:p>
    <w:p w:rsidR="003D7D5D" w:rsidRPr="00DB5F34" w:rsidRDefault="003D7D5D" w:rsidP="003D7D5D">
      <w:pPr>
        <w:suppressAutoHyphens/>
        <w:autoSpaceDE w:val="0"/>
        <w:autoSpaceDN w:val="0"/>
        <w:adjustRightInd w:val="0"/>
        <w:spacing w:after="0" w:line="240" w:lineRule="auto"/>
        <w:jc w:val="center"/>
        <w:rPr>
          <w:rFonts w:ascii="Times New Roman" w:eastAsia="Times New Roman" w:hAnsi="Times New Roman"/>
          <w:b/>
          <w:bCs/>
          <w:sz w:val="28"/>
          <w:szCs w:val="28"/>
          <w:lang w:eastAsia="ru-RU"/>
        </w:rPr>
      </w:pPr>
      <w:r w:rsidRPr="00DB5F34">
        <w:rPr>
          <w:rFonts w:ascii="Times New Roman" w:eastAsia="Times New Roman" w:hAnsi="Times New Roman"/>
          <w:b/>
          <w:bCs/>
          <w:sz w:val="28"/>
          <w:szCs w:val="28"/>
          <w:lang w:eastAsia="ru-RU"/>
        </w:rPr>
        <w:t xml:space="preserve">бюджетной и налоговой политики Маршанского сельсовета </w:t>
      </w:r>
    </w:p>
    <w:p w:rsidR="003D7D5D" w:rsidRPr="00DB5F34" w:rsidRDefault="003D7D5D" w:rsidP="003D7D5D">
      <w:pPr>
        <w:suppressAutoHyphens/>
        <w:autoSpaceDE w:val="0"/>
        <w:autoSpaceDN w:val="0"/>
        <w:adjustRightInd w:val="0"/>
        <w:spacing w:after="0" w:line="240" w:lineRule="auto"/>
        <w:jc w:val="center"/>
        <w:rPr>
          <w:rFonts w:ascii="Times New Roman" w:eastAsia="Times New Roman" w:hAnsi="Times New Roman"/>
          <w:b/>
          <w:bCs/>
          <w:sz w:val="28"/>
          <w:szCs w:val="28"/>
          <w:lang w:eastAsia="ru-RU"/>
        </w:rPr>
      </w:pPr>
      <w:r w:rsidRPr="00DB5F34">
        <w:rPr>
          <w:rFonts w:ascii="Times New Roman" w:eastAsia="Times New Roman" w:hAnsi="Times New Roman"/>
          <w:b/>
          <w:bCs/>
          <w:sz w:val="28"/>
          <w:szCs w:val="28"/>
          <w:lang w:eastAsia="ru-RU"/>
        </w:rPr>
        <w:t xml:space="preserve">Каргатского района Новосибирской области на 2026 год и </w:t>
      </w:r>
    </w:p>
    <w:p w:rsidR="003D7D5D" w:rsidRPr="00DB5F34" w:rsidRDefault="003D7D5D" w:rsidP="003D7D5D">
      <w:pPr>
        <w:suppressAutoHyphens/>
        <w:autoSpaceDE w:val="0"/>
        <w:autoSpaceDN w:val="0"/>
        <w:adjustRightInd w:val="0"/>
        <w:spacing w:after="0" w:line="240" w:lineRule="auto"/>
        <w:jc w:val="center"/>
        <w:rPr>
          <w:rFonts w:ascii="Times New Roman" w:eastAsia="Times New Roman" w:hAnsi="Times New Roman"/>
          <w:b/>
          <w:bCs/>
          <w:sz w:val="28"/>
          <w:szCs w:val="28"/>
          <w:lang w:eastAsia="ru-RU"/>
        </w:rPr>
      </w:pPr>
      <w:r w:rsidRPr="00DB5F34">
        <w:rPr>
          <w:rFonts w:ascii="Times New Roman" w:eastAsia="Times New Roman" w:hAnsi="Times New Roman"/>
          <w:b/>
          <w:bCs/>
          <w:sz w:val="28"/>
          <w:szCs w:val="28"/>
          <w:lang w:eastAsia="ru-RU"/>
        </w:rPr>
        <w:t>плановый период 2027 и 2028 годов</w:t>
      </w:r>
    </w:p>
    <w:p w:rsidR="003D7D5D" w:rsidRPr="00DB5F34" w:rsidRDefault="003D7D5D" w:rsidP="003D7D5D">
      <w:pPr>
        <w:suppressAutoHyphens/>
        <w:autoSpaceDE w:val="0"/>
        <w:autoSpaceDN w:val="0"/>
        <w:adjustRightInd w:val="0"/>
        <w:snapToGrid w:val="0"/>
        <w:spacing w:after="0" w:line="240" w:lineRule="auto"/>
        <w:jc w:val="both"/>
        <w:rPr>
          <w:rFonts w:ascii="Times New Roman" w:eastAsia="Times New Roman" w:hAnsi="Times New Roman"/>
          <w:sz w:val="28"/>
          <w:szCs w:val="28"/>
          <w:lang w:eastAsia="ru-RU"/>
        </w:rPr>
      </w:pPr>
    </w:p>
    <w:p w:rsidR="003D7D5D" w:rsidRPr="00DB5F34" w:rsidRDefault="003D7D5D" w:rsidP="003D7D5D">
      <w:pPr>
        <w:suppressAutoHyphens/>
        <w:autoSpaceDE w:val="0"/>
        <w:autoSpaceDN w:val="0"/>
        <w:adjustRightInd w:val="0"/>
        <w:snapToGrid w:val="0"/>
        <w:spacing w:after="0" w:line="240" w:lineRule="auto"/>
        <w:jc w:val="both"/>
        <w:rPr>
          <w:rFonts w:ascii="Times New Roman" w:eastAsia="Times New Roman" w:hAnsi="Times New Roman"/>
          <w:sz w:val="28"/>
          <w:szCs w:val="28"/>
          <w:lang w:eastAsia="ru-RU"/>
        </w:rPr>
      </w:pPr>
    </w:p>
    <w:p w:rsidR="003D7D5D" w:rsidRPr="00DB5F34" w:rsidRDefault="003D7D5D" w:rsidP="003D7D5D">
      <w:pPr>
        <w:suppressAutoHyphens/>
        <w:autoSpaceDE w:val="0"/>
        <w:autoSpaceDN w:val="0"/>
        <w:adjustRightInd w:val="0"/>
        <w:snapToGrid w:val="0"/>
        <w:spacing w:after="0" w:line="240" w:lineRule="auto"/>
        <w:jc w:val="center"/>
        <w:outlineLvl w:val="1"/>
        <w:rPr>
          <w:rFonts w:ascii="Times New Roman" w:eastAsia="Times New Roman" w:hAnsi="Times New Roman"/>
          <w:b/>
          <w:sz w:val="28"/>
          <w:szCs w:val="28"/>
          <w:lang w:eastAsia="ru-RU"/>
        </w:rPr>
      </w:pPr>
      <w:r w:rsidRPr="00DB5F34">
        <w:rPr>
          <w:rFonts w:ascii="Times New Roman" w:eastAsia="Times New Roman" w:hAnsi="Times New Roman"/>
          <w:b/>
          <w:sz w:val="28"/>
          <w:szCs w:val="28"/>
          <w:lang w:val="en-US" w:eastAsia="ru-RU"/>
        </w:rPr>
        <w:t>I</w:t>
      </w:r>
      <w:r w:rsidRPr="00DB5F34">
        <w:rPr>
          <w:rFonts w:ascii="Times New Roman" w:eastAsia="Times New Roman" w:hAnsi="Times New Roman"/>
          <w:b/>
          <w:sz w:val="28"/>
          <w:szCs w:val="28"/>
          <w:lang w:eastAsia="ru-RU"/>
        </w:rPr>
        <w:t>.</w:t>
      </w:r>
      <w:r w:rsidRPr="00DB5F34">
        <w:rPr>
          <w:rFonts w:ascii="Times New Roman" w:eastAsia="Times New Roman" w:hAnsi="Times New Roman"/>
          <w:b/>
          <w:sz w:val="28"/>
          <w:szCs w:val="28"/>
          <w:lang w:val="en-US" w:eastAsia="ru-RU"/>
        </w:rPr>
        <w:t> </w:t>
      </w:r>
      <w:r w:rsidRPr="00DB5F34">
        <w:rPr>
          <w:rFonts w:ascii="Times New Roman" w:eastAsia="Times New Roman" w:hAnsi="Times New Roman"/>
          <w:b/>
          <w:sz w:val="28"/>
          <w:szCs w:val="28"/>
          <w:lang w:eastAsia="ru-RU"/>
        </w:rPr>
        <w:t>Общие положения</w:t>
      </w:r>
    </w:p>
    <w:p w:rsidR="003D7D5D" w:rsidRPr="00DB5F34" w:rsidRDefault="003D7D5D" w:rsidP="003D7D5D">
      <w:pPr>
        <w:suppressAutoHyphens/>
        <w:autoSpaceDE w:val="0"/>
        <w:autoSpaceDN w:val="0"/>
        <w:adjustRightInd w:val="0"/>
        <w:snapToGrid w:val="0"/>
        <w:spacing w:after="0" w:line="240" w:lineRule="auto"/>
        <w:jc w:val="both"/>
        <w:rPr>
          <w:rFonts w:ascii="Times New Roman" w:eastAsia="Times New Roman" w:hAnsi="Times New Roman"/>
          <w:sz w:val="28"/>
          <w:szCs w:val="28"/>
          <w:lang w:eastAsia="ru-RU"/>
        </w:rPr>
      </w:pPr>
    </w:p>
    <w:p w:rsidR="003D7D5D" w:rsidRPr="00DB5F34" w:rsidRDefault="003D7D5D" w:rsidP="003D7D5D">
      <w:pPr>
        <w:widowControl w:val="0"/>
        <w:suppressAutoHyphens/>
        <w:spacing w:after="0" w:line="240" w:lineRule="auto"/>
        <w:ind w:firstLine="709"/>
        <w:contextualSpacing/>
        <w:jc w:val="both"/>
        <w:rPr>
          <w:rFonts w:ascii="Times New Roman" w:eastAsia="Times New Roman" w:hAnsi="Times New Roman"/>
          <w:sz w:val="28"/>
          <w:szCs w:val="28"/>
        </w:rPr>
      </w:pPr>
      <w:r w:rsidRPr="00DB5F34">
        <w:rPr>
          <w:rFonts w:ascii="Times New Roman" w:eastAsia="Times New Roman" w:hAnsi="Times New Roman"/>
          <w:sz w:val="28"/>
          <w:szCs w:val="28"/>
        </w:rPr>
        <w:t xml:space="preserve">Основные направления бюджетной и налоговой политики Маршанского сельсовета Каргатского района Новосибирской области  на 2026 год и плановый период 2027 и 2028 годов (далее – Основные направления) разработаны в целях формирования задач бюджетной и налоговой политики на среднесрочный период, условий и подходов, принимаемых при составлении проекта бюджета </w:t>
      </w:r>
      <w:r>
        <w:rPr>
          <w:rFonts w:ascii="Times New Roman" w:eastAsia="Times New Roman" w:hAnsi="Times New Roman"/>
          <w:sz w:val="28"/>
          <w:szCs w:val="28"/>
        </w:rPr>
        <w:t>Маршанского</w:t>
      </w:r>
      <w:r w:rsidRPr="00DB5F34">
        <w:rPr>
          <w:rFonts w:ascii="Times New Roman" w:eastAsia="Times New Roman" w:hAnsi="Times New Roman"/>
          <w:sz w:val="28"/>
          <w:szCs w:val="28"/>
        </w:rPr>
        <w:t xml:space="preserve"> сельсовета Каргатского района Новосибирской области на 2026 год и плановый период 2027 и 2028 годов, с учетом сложившейся экономической ситуации в Российской Федерации, Новосибирской области, сельском поселении </w:t>
      </w:r>
      <w:r>
        <w:rPr>
          <w:rFonts w:ascii="Times New Roman" w:eastAsia="Times New Roman" w:hAnsi="Times New Roman"/>
          <w:sz w:val="28"/>
          <w:szCs w:val="28"/>
        </w:rPr>
        <w:t>Маршанского</w:t>
      </w:r>
      <w:r w:rsidRPr="00DB5F34">
        <w:rPr>
          <w:rFonts w:ascii="Times New Roman" w:eastAsia="Times New Roman" w:hAnsi="Times New Roman"/>
          <w:sz w:val="28"/>
          <w:szCs w:val="28"/>
        </w:rPr>
        <w:t xml:space="preserve"> сельсовет  Каргатского  района Новосибирской области (далее –муниципальное образование), а также тенденций ее развития. </w:t>
      </w:r>
    </w:p>
    <w:p w:rsidR="003D7D5D" w:rsidRPr="00DB5F34" w:rsidRDefault="003D7D5D" w:rsidP="003D7D5D">
      <w:pPr>
        <w:widowControl w:val="0"/>
        <w:suppressAutoHyphens/>
        <w:spacing w:after="0" w:line="240" w:lineRule="auto"/>
        <w:ind w:firstLine="709"/>
        <w:contextualSpacing/>
        <w:jc w:val="both"/>
        <w:rPr>
          <w:rFonts w:ascii="Times New Roman" w:eastAsia="Times New Roman" w:hAnsi="Times New Roman"/>
          <w:sz w:val="28"/>
          <w:szCs w:val="28"/>
        </w:rPr>
      </w:pPr>
    </w:p>
    <w:p w:rsidR="003D7D5D" w:rsidRPr="00DB5F34" w:rsidRDefault="003D7D5D" w:rsidP="003D7D5D">
      <w:pPr>
        <w:widowControl w:val="0"/>
        <w:spacing w:after="0" w:line="240" w:lineRule="auto"/>
        <w:ind w:firstLine="709"/>
        <w:contextualSpacing/>
        <w:jc w:val="both"/>
        <w:rPr>
          <w:rFonts w:ascii="Times New Roman" w:eastAsia="Times New Roman" w:hAnsi="Times New Roman"/>
          <w:sz w:val="28"/>
          <w:szCs w:val="28"/>
        </w:rPr>
      </w:pPr>
      <w:r w:rsidRPr="00DB5F34">
        <w:rPr>
          <w:rFonts w:ascii="Times New Roman" w:eastAsia="Times New Roman" w:hAnsi="Times New Roman"/>
          <w:sz w:val="28"/>
          <w:szCs w:val="28"/>
          <w:shd w:val="clear" w:color="auto" w:fill="FFFFFF"/>
        </w:rPr>
        <w:t>Основные направления бюджетной и налоговой политики муниципального образования   </w:t>
      </w:r>
      <w:r w:rsidRPr="00DB5F34">
        <w:rPr>
          <w:rFonts w:ascii="Times New Roman" w:eastAsia="Times New Roman" w:hAnsi="Times New Roman"/>
          <w:sz w:val="28"/>
          <w:szCs w:val="28"/>
        </w:rPr>
        <w:t>на 2026 год и плановый период 2027 и 2028 годов</w:t>
      </w:r>
      <w:r w:rsidRPr="00DB5F34">
        <w:rPr>
          <w:rFonts w:ascii="Times New Roman" w:eastAsia="Times New Roman" w:hAnsi="Times New Roman"/>
          <w:sz w:val="28"/>
          <w:szCs w:val="28"/>
          <w:shd w:val="clear" w:color="auto" w:fill="FFFFFF"/>
        </w:rPr>
        <w:t xml:space="preserve"> базируются на положениях </w:t>
      </w:r>
      <w:r w:rsidRPr="00DB5F34">
        <w:rPr>
          <w:rFonts w:ascii="Times New Roman" w:eastAsia="Times New Roman" w:hAnsi="Times New Roman"/>
          <w:sz w:val="28"/>
          <w:szCs w:val="28"/>
        </w:rPr>
        <w:t xml:space="preserve">  Указа Президента Российской Федерации от</w:t>
      </w:r>
      <w:r w:rsidRPr="00DB5F34">
        <w:rPr>
          <w:rFonts w:ascii="Times New Roman" w:eastAsia="Times New Roman" w:hAnsi="Times New Roman"/>
          <w:sz w:val="28"/>
          <w:szCs w:val="28"/>
          <w:lang w:val="en-US"/>
        </w:rPr>
        <w:t> </w:t>
      </w:r>
      <w:r w:rsidRPr="00DB5F34">
        <w:rPr>
          <w:rFonts w:ascii="Times New Roman" w:eastAsia="Times New Roman" w:hAnsi="Times New Roman"/>
          <w:sz w:val="28"/>
          <w:szCs w:val="28"/>
        </w:rPr>
        <w:t xml:space="preserve">07.05.2024 № 309 «О национальных целях развития Российской Федерации на период до 2030 года и на перспективу до 2036 года», решениях, принятых в 2024 году Президентом Российской Федерации, основных параметрах прогноза социально-экономического развития </w:t>
      </w:r>
      <w:r>
        <w:rPr>
          <w:rFonts w:ascii="Times New Roman" w:eastAsia="Times New Roman" w:hAnsi="Times New Roman"/>
          <w:sz w:val="28"/>
          <w:szCs w:val="28"/>
        </w:rPr>
        <w:t>Маршанского</w:t>
      </w:r>
      <w:r w:rsidRPr="00DB5F34">
        <w:rPr>
          <w:rFonts w:ascii="Times New Roman" w:eastAsia="Times New Roman" w:hAnsi="Times New Roman"/>
          <w:sz w:val="28"/>
          <w:szCs w:val="28"/>
        </w:rPr>
        <w:t xml:space="preserve"> сельсовета Каргатского района  Новосибирской области на 2026 год и плановый период 2027 и 2028 годов и приоритеты социально-экономического развития </w:t>
      </w:r>
      <w:r>
        <w:rPr>
          <w:rFonts w:ascii="Times New Roman" w:eastAsia="Times New Roman" w:hAnsi="Times New Roman"/>
          <w:sz w:val="28"/>
          <w:szCs w:val="28"/>
        </w:rPr>
        <w:t>Маршанского</w:t>
      </w:r>
      <w:r w:rsidRPr="00DB5F34">
        <w:rPr>
          <w:rFonts w:ascii="Times New Roman" w:eastAsia="Times New Roman" w:hAnsi="Times New Roman"/>
          <w:sz w:val="28"/>
          <w:szCs w:val="28"/>
        </w:rPr>
        <w:t xml:space="preserve"> сельсовета Каргатского района  Новосибирской области на 2026 год и плановый период 2027 и 2028 годов, одобренных администрацией </w:t>
      </w:r>
      <w:r>
        <w:rPr>
          <w:rFonts w:ascii="Times New Roman" w:eastAsia="Times New Roman" w:hAnsi="Times New Roman"/>
          <w:sz w:val="28"/>
          <w:szCs w:val="28"/>
        </w:rPr>
        <w:t>Маршанского</w:t>
      </w:r>
      <w:r w:rsidRPr="00DB5F34">
        <w:rPr>
          <w:rFonts w:ascii="Times New Roman" w:eastAsia="Times New Roman" w:hAnsi="Times New Roman"/>
          <w:sz w:val="28"/>
          <w:szCs w:val="28"/>
        </w:rPr>
        <w:t xml:space="preserve"> сельсовета Каргатского района  Новосибирской области.</w:t>
      </w:r>
    </w:p>
    <w:p w:rsidR="003D7D5D" w:rsidRPr="00DB5F34" w:rsidRDefault="003D7D5D" w:rsidP="003D7D5D">
      <w:pPr>
        <w:widowControl w:val="0"/>
        <w:suppressAutoHyphens/>
        <w:spacing w:after="0" w:line="240" w:lineRule="auto"/>
        <w:ind w:firstLine="709"/>
        <w:contextualSpacing/>
        <w:jc w:val="both"/>
        <w:rPr>
          <w:rFonts w:ascii="Times New Roman" w:eastAsia="Times New Roman" w:hAnsi="Times New Roman"/>
          <w:sz w:val="28"/>
          <w:szCs w:val="28"/>
        </w:rPr>
      </w:pPr>
    </w:p>
    <w:p w:rsidR="003D7D5D" w:rsidRPr="00DB5F34" w:rsidRDefault="003D7D5D" w:rsidP="003D7D5D">
      <w:pPr>
        <w:widowControl w:val="0"/>
        <w:suppressAutoHyphens/>
        <w:spacing w:after="0" w:line="240" w:lineRule="auto"/>
        <w:ind w:firstLine="709"/>
        <w:contextualSpacing/>
        <w:jc w:val="center"/>
        <w:rPr>
          <w:rFonts w:ascii="Times New Roman" w:hAnsi="Times New Roman"/>
          <w:b/>
          <w:bCs/>
          <w:kern w:val="32"/>
          <w:sz w:val="28"/>
          <w:szCs w:val="28"/>
        </w:rPr>
      </w:pPr>
      <w:r w:rsidRPr="00DB5F34">
        <w:rPr>
          <w:rFonts w:ascii="Times New Roman" w:hAnsi="Times New Roman"/>
          <w:b/>
          <w:bCs/>
          <w:kern w:val="32"/>
          <w:sz w:val="28"/>
          <w:szCs w:val="28"/>
          <w:lang w:val="en-US"/>
        </w:rPr>
        <w:t>II</w:t>
      </w:r>
      <w:r w:rsidRPr="00DB5F34">
        <w:rPr>
          <w:rFonts w:ascii="Times New Roman" w:hAnsi="Times New Roman"/>
          <w:b/>
          <w:bCs/>
          <w:kern w:val="32"/>
          <w:sz w:val="28"/>
          <w:szCs w:val="28"/>
        </w:rPr>
        <w:t>. Налоговая политика</w:t>
      </w:r>
    </w:p>
    <w:p w:rsidR="003D7D5D" w:rsidRPr="00DB5F34" w:rsidRDefault="003D7D5D" w:rsidP="003D7D5D">
      <w:pPr>
        <w:autoSpaceDE w:val="0"/>
        <w:autoSpaceDN w:val="0"/>
        <w:adjustRightInd w:val="0"/>
        <w:snapToGrid w:val="0"/>
        <w:spacing w:after="0" w:line="240" w:lineRule="auto"/>
        <w:jc w:val="center"/>
        <w:outlineLvl w:val="1"/>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Общие положения</w:t>
      </w:r>
    </w:p>
    <w:p w:rsidR="003D7D5D" w:rsidRPr="00DB5F34" w:rsidRDefault="003D7D5D" w:rsidP="003D7D5D">
      <w:pPr>
        <w:autoSpaceDE w:val="0"/>
        <w:autoSpaceDN w:val="0"/>
        <w:adjustRightInd w:val="0"/>
        <w:snapToGri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Основные направления налоговой политики муниципального образования на 2026 год и плановый период 2027 и 2028 годов разработаны с целью подготовки проекта бюджета поселения на очередной финансовый год и </w:t>
      </w:r>
      <w:r w:rsidRPr="00DB5F34">
        <w:rPr>
          <w:rFonts w:ascii="Times New Roman" w:eastAsia="Times New Roman" w:hAnsi="Times New Roman"/>
          <w:sz w:val="28"/>
          <w:szCs w:val="28"/>
          <w:lang w:eastAsia="ru-RU"/>
        </w:rPr>
        <w:lastRenderedPageBreak/>
        <w:t>плановый период исходя из задач, с учетом сложившейся экономической ситуации, как Российской Федерации, Новосибирской области, так и в муниципальном образовании, а также тенденций её развития.</w:t>
      </w:r>
    </w:p>
    <w:p w:rsidR="003D7D5D" w:rsidRPr="00DB5F34" w:rsidRDefault="003D7D5D" w:rsidP="003D7D5D">
      <w:pPr>
        <w:snapToGrid w:val="0"/>
        <w:spacing w:after="0" w:line="240" w:lineRule="auto"/>
        <w:ind w:firstLine="708"/>
        <w:jc w:val="both"/>
        <w:rPr>
          <w:rFonts w:ascii="Times New Roman" w:eastAsia="Arial" w:hAnsi="Times New Roman"/>
          <w:sz w:val="28"/>
          <w:szCs w:val="28"/>
        </w:rPr>
      </w:pPr>
      <w:r w:rsidRPr="00DB5F34">
        <w:rPr>
          <w:rFonts w:ascii="Times New Roman" w:hAnsi="Times New Roman"/>
          <w:sz w:val="28"/>
          <w:szCs w:val="28"/>
        </w:rPr>
        <w:t xml:space="preserve">Основной целью налоговой политики муниципального образования на 2026-2028 годы будет являться получение максимально возможного объема доходов за счет повышения собираемости платежей и легализации доходов, обеспечивающих бюджетную устойчивость в среднесрочной и долгосрочной перспективе. </w:t>
      </w:r>
      <w:r w:rsidRPr="00DB5F34">
        <w:rPr>
          <w:rFonts w:ascii="Times New Roman" w:eastAsia="Arial" w:hAnsi="Times New Roman"/>
          <w:sz w:val="28"/>
          <w:szCs w:val="28"/>
        </w:rPr>
        <w:t xml:space="preserve"> </w:t>
      </w:r>
    </w:p>
    <w:p w:rsidR="003D7D5D" w:rsidRPr="00DB5F34" w:rsidRDefault="003D7D5D" w:rsidP="003D7D5D">
      <w:pPr>
        <w:widowControl w:val="0"/>
        <w:autoSpaceDE w:val="0"/>
        <w:autoSpaceDN w:val="0"/>
        <w:adjustRightInd w:val="0"/>
        <w:snapToGrid w:val="0"/>
        <w:spacing w:after="0" w:line="240" w:lineRule="auto"/>
        <w:rPr>
          <w:rFonts w:ascii="Times New Roman" w:eastAsia="Times New Roman" w:hAnsi="Times New Roman"/>
          <w:color w:val="000000"/>
          <w:sz w:val="28"/>
          <w:szCs w:val="28"/>
          <w:lang w:eastAsia="ru-RU"/>
        </w:rPr>
      </w:pPr>
    </w:p>
    <w:p w:rsidR="003D7D5D" w:rsidRPr="00DB5F34" w:rsidRDefault="003D7D5D" w:rsidP="003D7D5D">
      <w:pPr>
        <w:widowControl w:val="0"/>
        <w:autoSpaceDE w:val="0"/>
        <w:autoSpaceDN w:val="0"/>
        <w:adjustRightInd w:val="0"/>
        <w:snapToGrid w:val="0"/>
        <w:spacing w:after="0" w:line="240" w:lineRule="auto"/>
        <w:jc w:val="center"/>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Цели и итоги реализации налоговой политики в 2024–2025 годах</w:t>
      </w:r>
    </w:p>
    <w:p w:rsidR="003D7D5D" w:rsidRPr="00DB5F34" w:rsidRDefault="003D7D5D" w:rsidP="003D7D5D">
      <w:pPr>
        <w:widowControl w:val="0"/>
        <w:autoSpaceDE w:val="0"/>
        <w:autoSpaceDN w:val="0"/>
        <w:adjustRightInd w:val="0"/>
        <w:snapToGrid w:val="0"/>
        <w:spacing w:after="0" w:line="240" w:lineRule="auto"/>
        <w:jc w:val="center"/>
        <w:rPr>
          <w:rFonts w:ascii="Times New Roman" w:eastAsia="Times New Roman" w:hAnsi="Times New Roman"/>
          <w:color w:val="000000"/>
          <w:sz w:val="28"/>
          <w:szCs w:val="28"/>
          <w:lang w:eastAsia="ru-RU"/>
        </w:rPr>
      </w:pPr>
    </w:p>
    <w:p w:rsidR="003D7D5D" w:rsidRPr="00DB5F34" w:rsidRDefault="003D7D5D" w:rsidP="003D7D5D">
      <w:pPr>
        <w:widowControl w:val="0"/>
        <w:autoSpaceDE w:val="0"/>
        <w:autoSpaceDN w:val="0"/>
        <w:adjustRightInd w:val="0"/>
        <w:snapToGri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shd w:val="clear" w:color="auto" w:fill="FFFFFF"/>
          <w:lang w:eastAsia="ru-RU"/>
        </w:rPr>
        <w:t>В период 2024 - 2025 годов   решения на уровне сельского поселения формировались исходя из двух основополагающих целей: обеспечение справедливого распределения налоговой нагрузки на бизнес и граждан в современных условиях экономических реалий и анализ новаций федерального законодательства на предмет их возможной реализации на местном уровне.</w:t>
      </w:r>
    </w:p>
    <w:p w:rsidR="003D7D5D" w:rsidRPr="00DB5F34" w:rsidRDefault="003D7D5D" w:rsidP="003D7D5D">
      <w:pPr>
        <w:widowControl w:val="0"/>
        <w:autoSpaceDE w:val="0"/>
        <w:autoSpaceDN w:val="0"/>
        <w:adjustRightInd w:val="0"/>
        <w:snapToGrid w:val="0"/>
        <w:spacing w:after="0" w:line="240" w:lineRule="auto"/>
        <w:ind w:firstLine="709"/>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Принятие на федеральном уровне единой концепции оценки эффективности налоговых расходов обеспечило единые методологические подходы для выявления и отмены неэффективных налоговых ставок и льгот, были приняты необходимые для легитимной оценки налоговых расходов нормативные правовые акты, а также приняты решения, предусматривающие освобождение лиц, принимающих (принимавших) участие в специальной военной операции, и членов их семей от уплаты налога на имущество</w:t>
      </w:r>
      <w:r>
        <w:rPr>
          <w:rFonts w:ascii="Times New Roman" w:eastAsia="Times New Roman" w:hAnsi="Times New Roman"/>
          <w:color w:val="000000"/>
          <w:sz w:val="28"/>
          <w:szCs w:val="28"/>
          <w:lang w:eastAsia="ru-RU"/>
        </w:rPr>
        <w:t xml:space="preserve"> физических лиц</w:t>
      </w:r>
      <w:r w:rsidRPr="00DB5F34">
        <w:rPr>
          <w:rFonts w:ascii="Times New Roman" w:eastAsia="Times New Roman" w:hAnsi="Times New Roman"/>
          <w:color w:val="000000"/>
          <w:sz w:val="28"/>
          <w:szCs w:val="28"/>
          <w:lang w:eastAsia="ru-RU"/>
        </w:rPr>
        <w:t>.</w:t>
      </w:r>
    </w:p>
    <w:p w:rsidR="003D7D5D" w:rsidRPr="00DB5F34" w:rsidRDefault="003D7D5D" w:rsidP="003D7D5D">
      <w:pPr>
        <w:widowControl w:val="0"/>
        <w:autoSpaceDE w:val="0"/>
        <w:autoSpaceDN w:val="0"/>
        <w:adjustRightInd w:val="0"/>
        <w:snapToGri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 </w:t>
      </w:r>
    </w:p>
    <w:p w:rsidR="003D7D5D" w:rsidRPr="00DB5F34" w:rsidRDefault="003D7D5D" w:rsidP="003D7D5D">
      <w:pPr>
        <w:autoSpaceDE w:val="0"/>
        <w:autoSpaceDN w:val="0"/>
        <w:adjustRightInd w:val="0"/>
        <w:snapToGrid w:val="0"/>
        <w:spacing w:after="0" w:line="240" w:lineRule="auto"/>
        <w:jc w:val="center"/>
        <w:outlineLvl w:val="1"/>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Направления налоговой политики на 2026-2028 годы</w:t>
      </w:r>
    </w:p>
    <w:p w:rsidR="003D7D5D" w:rsidRPr="00DB5F34" w:rsidRDefault="003D7D5D" w:rsidP="003D7D5D">
      <w:pPr>
        <w:autoSpaceDE w:val="0"/>
        <w:autoSpaceDN w:val="0"/>
        <w:adjustRightInd w:val="0"/>
        <w:snapToGrid w:val="0"/>
        <w:spacing w:after="0" w:line="240" w:lineRule="auto"/>
        <w:jc w:val="center"/>
        <w:outlineLvl w:val="1"/>
        <w:rPr>
          <w:rFonts w:ascii="Times New Roman" w:eastAsia="Times New Roman" w:hAnsi="Times New Roman"/>
          <w:sz w:val="28"/>
          <w:szCs w:val="28"/>
          <w:lang w:eastAsia="ru-RU"/>
        </w:rPr>
      </w:pP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xml:space="preserve">Основными направлениями, по которым предполагается реализовать налоговую политику в 2026-2028 годах, являются: </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xml:space="preserve">- совершенствование методов налогового администрирования, повышение уровня ответственности главных администраторов доходов за выполнение плановых показателей поступления доходов в местный бюджет; </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применение мер, направленных на поддержку и реализацию инвестиционных проектов в целях обеспечения привлекательности экономики муниципального образования для инвесторов;</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проведение мероприятий по повышению эффективности управления муниципальной собственностью;</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расширение налогооблагаемой базы по имущественным налогам, в том числе за счет выявления правообладателей ранее учтенных объектов недвижимости;</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xml:space="preserve">- повышение качества претензионной, исковой и адресной работы с арендаторами, имеющими задолженность по арендным платежам за пользование имуществом и земельными участками, находящимися в муниципальной собственности, </w:t>
      </w:r>
      <w:r w:rsidRPr="00DB5F34">
        <w:rPr>
          <w:rFonts w:ascii="Times New Roman" w:hAnsi="Times New Roman"/>
          <w:color w:val="000000"/>
          <w:sz w:val="28"/>
          <w:szCs w:val="28"/>
        </w:rPr>
        <w:t>с</w:t>
      </w:r>
      <w:r w:rsidRPr="00DB5F34">
        <w:rPr>
          <w:rFonts w:ascii="Times New Roman" w:hAnsi="Times New Roman"/>
          <w:sz w:val="28"/>
          <w:szCs w:val="28"/>
        </w:rPr>
        <w:t xml:space="preserve"> целью осуществления мер, направленных на безусловное взыскание задолженности в бюджет;</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lastRenderedPageBreak/>
        <w:t>- осуществление ежегодной инвентаризации имущества, имеющегося в муниципальной собственности, целью которой является выявление неиспользуемого (бесхозяйного) имущества и определение направлений его последующего использования, в том числе приватизации;</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продолжение взаимодействия с налоговыми органами в целях обеспечения своевременного поступления платежей в бюджет, увеличения налогооблагаемой базы, стабилизации финансового состояния организаций.</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xml:space="preserve">- </w:t>
      </w:r>
      <w:r w:rsidRPr="00DB5F34">
        <w:rPr>
          <w:rFonts w:ascii="Times New Roman" w:eastAsia="Times New Roman" w:hAnsi="Times New Roman"/>
          <w:sz w:val="28"/>
          <w:szCs w:val="28"/>
          <w:shd w:val="clear" w:color="auto" w:fill="FFFFFF"/>
          <w:lang w:eastAsia="ru-RU"/>
        </w:rPr>
        <w:t>вовлечение в налоговый оборот ранее необлагаемых земельных участков на основании </w:t>
      </w:r>
      <w:hyperlink r:id="rId4" w:anchor="/document/12127542/entry/0" w:history="1">
        <w:r w:rsidRPr="00DB5F34">
          <w:rPr>
            <w:rFonts w:ascii="Times New Roman" w:eastAsia="Times New Roman" w:hAnsi="Times New Roman"/>
            <w:sz w:val="28"/>
            <w:szCs w:val="28"/>
            <w:u w:val="single"/>
            <w:shd w:val="clear" w:color="auto" w:fill="FFFFFF"/>
            <w:lang w:eastAsia="ru-RU"/>
          </w:rPr>
          <w:t>Федерального закона</w:t>
        </w:r>
      </w:hyperlink>
      <w:r w:rsidRPr="00DB5F34">
        <w:rPr>
          <w:rFonts w:ascii="Times New Roman" w:eastAsia="Times New Roman" w:hAnsi="Times New Roman"/>
          <w:sz w:val="28"/>
          <w:szCs w:val="28"/>
          <w:shd w:val="clear" w:color="auto" w:fill="FFFFFF"/>
          <w:lang w:eastAsia="ru-RU"/>
        </w:rPr>
        <w:t xml:space="preserve"> от 24.07.2002 N 101-ФЗ "Об обороте земель сельскохозяйственного назначения", согласно которому органы местного самоуправления   с 01.03.2025 наделены новым полномочием, позволяющим определять размеры земельных долей, выраженные в гектарах или </w:t>
      </w:r>
      <w:proofErr w:type="spellStart"/>
      <w:r w:rsidRPr="00DB5F34">
        <w:rPr>
          <w:rFonts w:ascii="Times New Roman" w:eastAsia="Times New Roman" w:hAnsi="Times New Roman"/>
          <w:sz w:val="28"/>
          <w:szCs w:val="28"/>
          <w:shd w:val="clear" w:color="auto" w:fill="FFFFFF"/>
          <w:lang w:eastAsia="ru-RU"/>
        </w:rPr>
        <w:t>балло</w:t>
      </w:r>
      <w:proofErr w:type="spellEnd"/>
      <w:r w:rsidRPr="00DB5F34">
        <w:rPr>
          <w:rFonts w:ascii="Times New Roman" w:eastAsia="Times New Roman" w:hAnsi="Times New Roman"/>
          <w:sz w:val="28"/>
          <w:szCs w:val="28"/>
          <w:shd w:val="clear" w:color="auto" w:fill="FFFFFF"/>
          <w:lang w:eastAsia="ru-RU"/>
        </w:rPr>
        <w:t>-гектарах, в виде простой правильной дроби в отношении земель сельскохозяйственного назначения, находящихся в общей долевой собственности.   Работа по выявлению данных земель позволит обеспечить справедливое и равное налогообложение всех земельных участков;</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 xml:space="preserve">Успешная реализация комплекса указанных мероприятий будет являться необходимым условием для повышения эффективности системы управления муниципальными финансами и минимизации рисков потери устойчивости местного бюджета в долгосрочном периоде. </w:t>
      </w:r>
    </w:p>
    <w:p w:rsidR="003D7D5D" w:rsidRPr="00DB5F34" w:rsidRDefault="003D7D5D" w:rsidP="003D7D5D">
      <w:pPr>
        <w:widowControl w:val="0"/>
        <w:snapToGrid w:val="0"/>
        <w:spacing w:after="0" w:line="240" w:lineRule="auto"/>
        <w:outlineLvl w:val="0"/>
        <w:rPr>
          <w:rFonts w:ascii="Times New Roman" w:hAnsi="Times New Roman"/>
          <w:bCs/>
          <w:kern w:val="32"/>
          <w:sz w:val="28"/>
          <w:szCs w:val="28"/>
          <w:lang w:eastAsia="ru-RU"/>
        </w:rPr>
      </w:pPr>
    </w:p>
    <w:p w:rsidR="003D7D5D" w:rsidRPr="00DB5F34" w:rsidRDefault="003D7D5D" w:rsidP="003D7D5D">
      <w:pPr>
        <w:widowControl w:val="0"/>
        <w:snapToGrid w:val="0"/>
        <w:spacing w:after="0" w:line="240" w:lineRule="auto"/>
        <w:jc w:val="center"/>
        <w:outlineLvl w:val="0"/>
        <w:rPr>
          <w:rFonts w:ascii="Times New Roman" w:hAnsi="Times New Roman"/>
          <w:b/>
          <w:bCs/>
          <w:kern w:val="32"/>
          <w:sz w:val="28"/>
          <w:szCs w:val="28"/>
          <w:lang w:eastAsia="ru-RU"/>
        </w:rPr>
      </w:pPr>
      <w:r w:rsidRPr="00DB5F34">
        <w:rPr>
          <w:rFonts w:ascii="Times New Roman" w:hAnsi="Times New Roman"/>
          <w:b/>
          <w:bCs/>
          <w:kern w:val="32"/>
          <w:sz w:val="28"/>
          <w:szCs w:val="28"/>
          <w:lang w:val="en-US" w:eastAsia="ru-RU"/>
        </w:rPr>
        <w:t>III</w:t>
      </w:r>
      <w:r w:rsidRPr="00DB5F34">
        <w:rPr>
          <w:rFonts w:ascii="Times New Roman" w:hAnsi="Times New Roman"/>
          <w:b/>
          <w:bCs/>
          <w:kern w:val="32"/>
          <w:sz w:val="28"/>
          <w:szCs w:val="28"/>
          <w:lang w:eastAsia="ru-RU"/>
        </w:rPr>
        <w:t>. Бюджетная политика</w:t>
      </w:r>
    </w:p>
    <w:p w:rsidR="003D7D5D" w:rsidRPr="00DB5F34" w:rsidRDefault="003D7D5D" w:rsidP="003D7D5D">
      <w:pPr>
        <w:snapToGrid w:val="0"/>
        <w:spacing w:after="0" w:line="240" w:lineRule="auto"/>
        <w:ind w:firstLine="851"/>
        <w:jc w:val="center"/>
        <w:rPr>
          <w:rFonts w:ascii="Times New Roman" w:eastAsia="Times New Roman" w:hAnsi="Times New Roman"/>
          <w:sz w:val="28"/>
          <w:szCs w:val="28"/>
          <w:lang w:eastAsia="ru-RU"/>
        </w:rPr>
      </w:pPr>
    </w:p>
    <w:p w:rsidR="003D7D5D" w:rsidRPr="00DB5F34" w:rsidRDefault="003D7D5D" w:rsidP="003D7D5D">
      <w:pPr>
        <w:snapToGrid w:val="0"/>
        <w:spacing w:after="0" w:line="240" w:lineRule="auto"/>
        <w:ind w:firstLine="851"/>
        <w:jc w:val="center"/>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Итоги реализации бюджетной политики в 2024-2025 годах</w:t>
      </w:r>
    </w:p>
    <w:p w:rsidR="003D7D5D" w:rsidRPr="00DB5F34" w:rsidRDefault="003D7D5D" w:rsidP="003D7D5D">
      <w:pPr>
        <w:snapToGrid w:val="0"/>
        <w:spacing w:after="0" w:line="240" w:lineRule="auto"/>
        <w:ind w:firstLine="851"/>
        <w:jc w:val="center"/>
        <w:rPr>
          <w:rFonts w:ascii="Times New Roman" w:eastAsia="Times New Roman" w:hAnsi="Times New Roman"/>
          <w:sz w:val="28"/>
          <w:szCs w:val="28"/>
          <w:lang w:eastAsia="ru-RU"/>
        </w:rPr>
      </w:pPr>
    </w:p>
    <w:p w:rsidR="003D7D5D" w:rsidRPr="00DB5F34" w:rsidRDefault="003D7D5D" w:rsidP="003D7D5D">
      <w:pPr>
        <w:widowControl w:val="0"/>
        <w:autoSpaceDE w:val="0"/>
        <w:autoSpaceDN w:val="0"/>
        <w:snapToGrid w:val="0"/>
        <w:spacing w:after="0" w:line="240" w:lineRule="auto"/>
        <w:ind w:firstLine="567"/>
        <w:jc w:val="both"/>
        <w:outlineLvl w:val="2"/>
        <w:rPr>
          <w:rFonts w:ascii="Times New Roman" w:eastAsia="Times New Roman" w:hAnsi="Times New Roman"/>
          <w:sz w:val="28"/>
          <w:szCs w:val="28"/>
          <w:lang w:eastAsia="ru-RU"/>
        </w:rPr>
      </w:pPr>
      <w:r w:rsidRPr="00DB5F34">
        <w:rPr>
          <w:rFonts w:ascii="Times New Roman" w:eastAsia="Times New Roman" w:hAnsi="Times New Roman"/>
          <w:sz w:val="28"/>
          <w:szCs w:val="28"/>
          <w:shd w:val="clear" w:color="auto" w:fill="FFFFFF"/>
          <w:lang w:eastAsia="ru-RU"/>
        </w:rPr>
        <w:t>Бюджетная политика прошедшего периода была направлена на нивелирование негативного влияния на бюджет региона таких факторов как: сокращение возможностей экономики и ускорение динамики ряда экономических показателей.</w:t>
      </w:r>
      <w:r w:rsidRPr="00DB5F34">
        <w:rPr>
          <w:rFonts w:ascii="Times New Roman" w:eastAsia="Times New Roman" w:hAnsi="Times New Roman"/>
          <w:sz w:val="28"/>
          <w:szCs w:val="28"/>
          <w:lang w:eastAsia="ru-RU"/>
        </w:rPr>
        <w:t xml:space="preserve"> </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  Главной задачей бюджетной политики, как и в предыдущие годы, оставалось обеспечение устойчивого социально-экономического развития Новосибирской области. </w:t>
      </w:r>
    </w:p>
    <w:p w:rsidR="003D7D5D" w:rsidRPr="00DB5F34" w:rsidRDefault="003D7D5D" w:rsidP="003D7D5D">
      <w:pPr>
        <w:widowControl w:val="0"/>
        <w:autoSpaceDE w:val="0"/>
        <w:autoSpaceDN w:val="0"/>
        <w:snapToGrid w:val="0"/>
        <w:spacing w:after="0" w:line="240" w:lineRule="auto"/>
        <w:ind w:firstLine="567"/>
        <w:jc w:val="both"/>
        <w:outlineLvl w:val="2"/>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Среди ключевых итогов реализации задач, поставленных в 2024–2025 годах, следует отметить следующее:</w:t>
      </w:r>
    </w:p>
    <w:p w:rsidR="003D7D5D" w:rsidRPr="00DB5F34" w:rsidRDefault="003D7D5D" w:rsidP="003D7D5D">
      <w:pPr>
        <w:widowControl w:val="0"/>
        <w:autoSpaceDE w:val="0"/>
        <w:autoSpaceDN w:val="0"/>
        <w:snapToGrid w:val="0"/>
        <w:spacing w:after="0" w:line="240" w:lineRule="auto"/>
        <w:ind w:firstLine="567"/>
        <w:jc w:val="both"/>
        <w:outlineLvl w:val="2"/>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1. В сфере социальной поддержки и поддержки доходов населения:</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В рамках сохранения конкурентоспособности заработной платы работников учреждений "неуказных" категорий в муниципальных учреждениях с 1 ноября 2024 года проведена индексация фондов оплаты труда на 16,2%.</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Указанные меры принимались с целью обеспечения роста заработной платы темпами выше инфляции, а также увеличения уровня доходов населения и повышения качества жизни граждан.</w:t>
      </w:r>
    </w:p>
    <w:p w:rsidR="003D7D5D" w:rsidRPr="00DB5F34" w:rsidRDefault="003D7D5D" w:rsidP="003D7D5D">
      <w:pPr>
        <w:widowControl w:val="0"/>
        <w:autoSpaceDE w:val="0"/>
        <w:autoSpaceDN w:val="0"/>
        <w:snapToGrid w:val="0"/>
        <w:spacing w:after="0" w:line="240" w:lineRule="auto"/>
        <w:ind w:firstLine="567"/>
        <w:jc w:val="both"/>
        <w:outlineLvl w:val="2"/>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lastRenderedPageBreak/>
        <w:t>2. Управление кредиторской задолженностью.</w:t>
      </w:r>
    </w:p>
    <w:p w:rsidR="003D7D5D" w:rsidRPr="00DB5F34" w:rsidRDefault="003D7D5D" w:rsidP="003D7D5D">
      <w:pPr>
        <w:widowControl w:val="0"/>
        <w:autoSpaceDE w:val="0"/>
        <w:autoSpaceDN w:val="0"/>
        <w:snapToGrid w:val="0"/>
        <w:spacing w:after="0" w:line="240" w:lineRule="auto"/>
        <w:ind w:firstLine="567"/>
        <w:jc w:val="both"/>
        <w:outlineLvl w:val="2"/>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Как показал опыт предыдущих годов, проблемой образования просроченной кредиторской задолженности являлась не столько недостаточность средств бюджета, сколько несвоевременные торги и заключение договоров в сроки, не позволяющие реализовать бюджетные лимиты. Практика работы заказчиков по контрактации доведенных лимитов бюджетных обязательств показывает, что исполнение муниципальных контрактов, заключенных в конце текущего финансового года, фактически осуществляется за счет лимитов бюджетных обязательств очередного финансового года, что увеличивает риск возникновения просроченной кредиторской задолженности и приводит к изысканию дополнительных ресурсов в очередном финансовом году в условиях ограниченных бюджетных ассигнований.</w:t>
      </w:r>
    </w:p>
    <w:p w:rsidR="003D7D5D" w:rsidRPr="00DB5F34" w:rsidRDefault="003D7D5D" w:rsidP="003D7D5D">
      <w:pPr>
        <w:widowControl w:val="0"/>
        <w:autoSpaceDE w:val="0"/>
        <w:autoSpaceDN w:val="0"/>
        <w:snapToGrid w:val="0"/>
        <w:spacing w:after="0" w:line="240" w:lineRule="auto"/>
        <w:ind w:firstLine="567"/>
        <w:jc w:val="both"/>
        <w:outlineLvl w:val="2"/>
        <w:rPr>
          <w:rFonts w:ascii="Times New Roman" w:eastAsia="Times New Roman" w:hAnsi="Times New Roman"/>
          <w:sz w:val="28"/>
          <w:szCs w:val="28"/>
          <w:lang w:eastAsia="ru-RU"/>
        </w:rPr>
      </w:pPr>
    </w:p>
    <w:p w:rsidR="003D7D5D" w:rsidRPr="00DB5F34" w:rsidRDefault="003D7D5D" w:rsidP="003D7D5D">
      <w:pPr>
        <w:widowControl w:val="0"/>
        <w:autoSpaceDE w:val="0"/>
        <w:autoSpaceDN w:val="0"/>
        <w:snapToGrid w:val="0"/>
        <w:spacing w:after="0" w:line="240" w:lineRule="auto"/>
        <w:ind w:firstLine="567"/>
        <w:jc w:val="both"/>
        <w:outlineLvl w:val="2"/>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3. Комплексная оценка эффективности налоговых расходов. </w:t>
      </w:r>
    </w:p>
    <w:p w:rsidR="003D7D5D" w:rsidRPr="00DB5F34" w:rsidRDefault="003D7D5D" w:rsidP="003D7D5D">
      <w:pPr>
        <w:widowControl w:val="0"/>
        <w:autoSpaceDE w:val="0"/>
        <w:autoSpaceDN w:val="0"/>
        <w:snapToGrid w:val="0"/>
        <w:spacing w:after="0" w:line="240" w:lineRule="auto"/>
        <w:ind w:firstLine="567"/>
        <w:jc w:val="both"/>
        <w:outlineLvl w:val="2"/>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В результате проведения мероприятий по оценке эффективности налоговых льгот, предусмотренных законодательством (в соответствии с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 в текущем году сформирована оценка налоговых расходов муниципального образования, обусловленных налоговыми льготами и иными преференциями. Комплексная оценка, включающая в себя том числе оценку эффективности, сформирована на основе данных, представленных кураторами налоговых расходов. Исключены неэффективные льготы.</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В целях повышения эффективности внутреннего муниципального финансового контроля   проводились мероприятия, направленные на:</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1) развитие системы рисков и их индикаторов при планировании и осуществлении контрольной деятельности за счет:</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установления норм, предусматривающих риск-ориентированный подход при планировании проверок ведомственного контроля за соблюдением </w:t>
      </w:r>
      <w:hyperlink r:id="rId5" w:anchor="/document/70353464/entry/2" w:history="1">
        <w:r w:rsidRPr="00DB5F34">
          <w:rPr>
            <w:rFonts w:ascii="Times New Roman" w:eastAsia="Times New Roman" w:hAnsi="Times New Roman"/>
            <w:sz w:val="28"/>
            <w:szCs w:val="28"/>
            <w:lang w:eastAsia="ru-RU"/>
          </w:rPr>
          <w:t>законодательства</w:t>
        </w:r>
      </w:hyperlink>
      <w:r w:rsidRPr="00DB5F34">
        <w:rPr>
          <w:rFonts w:ascii="Times New Roman" w:eastAsia="Times New Roman" w:hAnsi="Times New Roman"/>
          <w:sz w:val="28"/>
          <w:szCs w:val="28"/>
          <w:lang w:eastAsia="ru-RU"/>
        </w:rPr>
        <w:t> о закупках, и контроля за деятельностью подведомственных учреждений.</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2) усиление профилактики нарушений путем внедрения новых методов контроля за бюджетными нарушениями, в том числе расширения ведомственного и учредительского контролей, посредством:</w:t>
      </w:r>
    </w:p>
    <w:p w:rsidR="003D7D5D" w:rsidRPr="00F50FB9"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проведения анализа муниципальных правовых актов о нормировании в сфере закупок на предмет соблюдения требований </w:t>
      </w:r>
      <w:hyperlink r:id="rId6" w:anchor="/document/70353464/entry/2" w:history="1">
        <w:r w:rsidRPr="00DB5F34">
          <w:rPr>
            <w:rFonts w:ascii="Times New Roman" w:eastAsia="Times New Roman" w:hAnsi="Times New Roman"/>
            <w:sz w:val="28"/>
            <w:szCs w:val="28"/>
            <w:lang w:eastAsia="ru-RU"/>
          </w:rPr>
          <w:t>законодательства</w:t>
        </w:r>
      </w:hyperlink>
      <w:r w:rsidRPr="00DB5F34">
        <w:rPr>
          <w:rFonts w:ascii="Times New Roman" w:eastAsia="Times New Roman" w:hAnsi="Times New Roman"/>
          <w:sz w:val="28"/>
          <w:szCs w:val="28"/>
          <w:lang w:eastAsia="ru-RU"/>
        </w:rPr>
        <w:t> о контрактной системе.</w:t>
      </w:r>
    </w:p>
    <w:p w:rsidR="003D7D5D" w:rsidRDefault="003D7D5D" w:rsidP="003D7D5D">
      <w:pPr>
        <w:snapToGrid w:val="0"/>
        <w:spacing w:after="0" w:line="240" w:lineRule="auto"/>
        <w:jc w:val="center"/>
        <w:rPr>
          <w:rFonts w:ascii="Times New Roman" w:eastAsia="Times New Roman" w:hAnsi="Times New Roman"/>
          <w:sz w:val="28"/>
          <w:szCs w:val="28"/>
          <w:lang w:eastAsia="ru-RU"/>
        </w:rPr>
      </w:pPr>
    </w:p>
    <w:p w:rsidR="003D7D5D" w:rsidRDefault="003D7D5D" w:rsidP="003D7D5D">
      <w:pPr>
        <w:snapToGrid w:val="0"/>
        <w:spacing w:after="0" w:line="240" w:lineRule="auto"/>
        <w:rPr>
          <w:rFonts w:ascii="Times New Roman" w:eastAsia="Times New Roman" w:hAnsi="Times New Roman"/>
          <w:sz w:val="28"/>
          <w:szCs w:val="28"/>
          <w:lang w:eastAsia="ru-RU"/>
        </w:rPr>
      </w:pPr>
    </w:p>
    <w:p w:rsidR="003D7D5D" w:rsidRPr="00DB5F34" w:rsidRDefault="003D7D5D" w:rsidP="003D7D5D">
      <w:pPr>
        <w:snapToGrid w:val="0"/>
        <w:spacing w:after="0" w:line="240" w:lineRule="auto"/>
        <w:jc w:val="center"/>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lastRenderedPageBreak/>
        <w:t xml:space="preserve">Направления бюджетной политики </w:t>
      </w:r>
    </w:p>
    <w:p w:rsidR="003D7D5D" w:rsidRPr="00DB5F34" w:rsidRDefault="003D7D5D" w:rsidP="003D7D5D">
      <w:pPr>
        <w:snapToGri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на 2026-2028 годы</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На протяжении многих лет бюджетная политика поселения формируется на основе базового набора задач, главной из которых является обеспечение устойчивого социально-экономического развития поселения. </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Формирование расходов местного бюджета, как и в предыдущем периоде, должно строиться исходя из необходимости достижения национальных целей развития Российской Федерации, определенных </w:t>
      </w:r>
      <w:hyperlink r:id="rId7" w:anchor="/document/408992634/entry/0" w:history="1">
        <w:r w:rsidRPr="00DB5F34">
          <w:rPr>
            <w:rFonts w:ascii="Times New Roman" w:eastAsia="Times New Roman" w:hAnsi="Times New Roman"/>
            <w:sz w:val="28"/>
            <w:szCs w:val="28"/>
            <w:u w:val="single"/>
            <w:lang w:eastAsia="ru-RU"/>
          </w:rPr>
          <w:t>Указом</w:t>
        </w:r>
      </w:hyperlink>
      <w:r w:rsidRPr="00DB5F34">
        <w:rPr>
          <w:rFonts w:ascii="Times New Roman" w:eastAsia="Times New Roman" w:hAnsi="Times New Roman"/>
          <w:sz w:val="28"/>
          <w:szCs w:val="28"/>
          <w:lang w:eastAsia="ru-RU"/>
        </w:rPr>
        <w:t xml:space="preserve"> Президента Российской Федерации от 7 мая 2024 года </w:t>
      </w:r>
      <w:r>
        <w:rPr>
          <w:rFonts w:ascii="Times New Roman" w:eastAsia="Times New Roman" w:hAnsi="Times New Roman"/>
          <w:sz w:val="28"/>
          <w:szCs w:val="28"/>
          <w:lang w:eastAsia="ru-RU"/>
        </w:rPr>
        <w:t>№</w:t>
      </w:r>
      <w:r w:rsidRPr="00DB5F34">
        <w:rPr>
          <w:rFonts w:ascii="Times New Roman" w:eastAsia="Times New Roman" w:hAnsi="Times New Roman"/>
          <w:sz w:val="28"/>
          <w:szCs w:val="28"/>
          <w:lang w:eastAsia="ru-RU"/>
        </w:rPr>
        <w:t xml:space="preserve"> 309 </w:t>
      </w:r>
      <w:r>
        <w:rPr>
          <w:rFonts w:ascii="Times New Roman" w:eastAsia="Times New Roman" w:hAnsi="Times New Roman"/>
          <w:sz w:val="28"/>
          <w:szCs w:val="28"/>
          <w:lang w:eastAsia="ru-RU"/>
        </w:rPr>
        <w:t>«</w:t>
      </w:r>
      <w:r w:rsidRPr="00DB5F34">
        <w:rPr>
          <w:rFonts w:ascii="Times New Roman" w:eastAsia="Times New Roman" w:hAnsi="Times New Roman"/>
          <w:sz w:val="28"/>
          <w:szCs w:val="28"/>
          <w:lang w:eastAsia="ru-RU"/>
        </w:rPr>
        <w:t>О национальных целях развития Российской Федерации на период до 2030 год</w:t>
      </w:r>
      <w:r>
        <w:rPr>
          <w:rFonts w:ascii="Times New Roman" w:eastAsia="Times New Roman" w:hAnsi="Times New Roman"/>
          <w:sz w:val="28"/>
          <w:szCs w:val="28"/>
          <w:lang w:eastAsia="ru-RU"/>
        </w:rPr>
        <w:t>а и на перспективу до 2036 года»</w:t>
      </w:r>
      <w:r w:rsidRPr="00DB5F34">
        <w:rPr>
          <w:rFonts w:ascii="Times New Roman" w:eastAsia="Times New Roman" w:hAnsi="Times New Roman"/>
          <w:sz w:val="28"/>
          <w:szCs w:val="28"/>
          <w:lang w:eastAsia="ru-RU"/>
        </w:rPr>
        <w:t>.</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 xml:space="preserve"> Формируемые параметры местного бюджета на очередной финансовый год и плановый период должны обеспечивать:</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достижение национальных целей развития и приоритетов социально-экономического развития Российской Федерации, Новосибирской области и муниципального образования;</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гарантированное финансовое обеспечение приоритетных расходов и обеспечение сбалансированности местного бюджета;</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отдачу приоритета расходным обязательствам, обеспечивающим достижение бюджетного эффекта в среднесрочном периоде;</w:t>
      </w:r>
    </w:p>
    <w:p w:rsidR="003D7D5D" w:rsidRPr="00DB5F34" w:rsidRDefault="003D7D5D" w:rsidP="003D7D5D">
      <w:pPr>
        <w:snapToGrid w:val="0"/>
        <w:spacing w:after="0" w:line="240" w:lineRule="auto"/>
        <w:ind w:firstLine="709"/>
        <w:jc w:val="both"/>
        <w:rPr>
          <w:rFonts w:ascii="Times New Roman" w:eastAsia="Arial" w:hAnsi="Times New Roman"/>
          <w:sz w:val="28"/>
          <w:szCs w:val="28"/>
        </w:rPr>
      </w:pPr>
      <w:r w:rsidRPr="00DB5F34">
        <w:rPr>
          <w:rFonts w:ascii="Times New Roman" w:eastAsia="Arial" w:hAnsi="Times New Roman"/>
          <w:sz w:val="28"/>
          <w:szCs w:val="28"/>
        </w:rPr>
        <w:t>сбалансированность местного бюджета;</w:t>
      </w:r>
    </w:p>
    <w:p w:rsidR="003D7D5D" w:rsidRPr="00DB5F34" w:rsidRDefault="003D7D5D" w:rsidP="003D7D5D">
      <w:pPr>
        <w:snapToGrid w:val="0"/>
        <w:spacing w:after="0" w:line="240" w:lineRule="auto"/>
        <w:ind w:firstLine="709"/>
        <w:jc w:val="both"/>
        <w:rPr>
          <w:rFonts w:ascii="Times New Roman" w:eastAsia="Arial" w:hAnsi="Times New Roman"/>
          <w:sz w:val="28"/>
          <w:szCs w:val="28"/>
        </w:rPr>
      </w:pPr>
      <w:r w:rsidRPr="00DB5F34">
        <w:rPr>
          <w:rFonts w:ascii="Times New Roman" w:eastAsia="Arial" w:hAnsi="Times New Roman"/>
          <w:sz w:val="28"/>
          <w:szCs w:val="28"/>
        </w:rPr>
        <w:t xml:space="preserve">проработку и реализацию мероприятий, направленных на мобилизацию доходов </w:t>
      </w:r>
      <w:r w:rsidRPr="00DB5F34">
        <w:rPr>
          <w:rFonts w:ascii="Times New Roman" w:eastAsia="Times New Roman" w:hAnsi="Times New Roman"/>
          <w:color w:val="000000"/>
          <w:sz w:val="28"/>
          <w:szCs w:val="28"/>
          <w:lang w:eastAsia="ru-RU"/>
        </w:rPr>
        <w:t>муниципального образования</w:t>
      </w:r>
      <w:r w:rsidRPr="00DB5F34">
        <w:rPr>
          <w:rFonts w:ascii="Times New Roman" w:eastAsia="Arial" w:hAnsi="Times New Roman"/>
          <w:sz w:val="28"/>
          <w:szCs w:val="28"/>
        </w:rPr>
        <w:t>.</w:t>
      </w:r>
    </w:p>
    <w:p w:rsidR="003D7D5D" w:rsidRPr="00DB5F34" w:rsidRDefault="003D7D5D" w:rsidP="003D7D5D">
      <w:pPr>
        <w:shd w:val="clear" w:color="auto" w:fill="FFFFFF"/>
        <w:autoSpaceDE w:val="0"/>
        <w:autoSpaceDN w:val="0"/>
        <w:adjustRightInd w:val="0"/>
        <w:spacing w:after="0" w:line="240" w:lineRule="auto"/>
        <w:ind w:firstLine="709"/>
        <w:jc w:val="both"/>
        <w:rPr>
          <w:rFonts w:ascii="Times New Roman" w:eastAsia="Times New Roman" w:hAnsi="Times New Roman"/>
          <w:color w:val="000000"/>
          <w:sz w:val="28"/>
          <w:szCs w:val="28"/>
          <w:lang w:eastAsia="x-none"/>
        </w:rPr>
      </w:pPr>
      <w:r w:rsidRPr="00DB5F34">
        <w:rPr>
          <w:rFonts w:ascii="Times New Roman" w:eastAsia="Times New Roman" w:hAnsi="Times New Roman"/>
          <w:color w:val="000000"/>
          <w:sz w:val="28"/>
          <w:szCs w:val="28"/>
          <w:lang w:val="x-none" w:eastAsia="x-none"/>
        </w:rPr>
        <w:t>Особое внимание уделить следующим направлениям:</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eastAsia="Times New Roman" w:hAnsi="Times New Roman"/>
          <w:color w:val="000000"/>
          <w:sz w:val="28"/>
          <w:szCs w:val="28"/>
          <w:lang w:eastAsia="ru-RU"/>
        </w:rPr>
        <w:t>1.</w:t>
      </w:r>
      <w:r w:rsidRPr="00DB5F34">
        <w:rPr>
          <w:rFonts w:ascii="Times New Roman" w:eastAsia="Times New Roman" w:hAnsi="Times New Roman"/>
          <w:sz w:val="28"/>
          <w:szCs w:val="28"/>
          <w:lang w:val="en-US" w:eastAsia="ru-RU"/>
        </w:rPr>
        <w:t> </w:t>
      </w:r>
      <w:r w:rsidRPr="00DB5F34">
        <w:rPr>
          <w:rFonts w:ascii="Times New Roman" w:hAnsi="Times New Roman"/>
          <w:sz w:val="28"/>
          <w:szCs w:val="28"/>
        </w:rPr>
        <w:t xml:space="preserve">В социальной сфере: </w:t>
      </w:r>
    </w:p>
    <w:p w:rsidR="003D7D5D" w:rsidRPr="00DB5F34" w:rsidRDefault="003D7D5D" w:rsidP="003D7D5D">
      <w:pPr>
        <w:suppressAutoHyphens/>
        <w:snapToGri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Сохранение уровня доходов населения возможно обеспечить через соблюдение следующих условий при планировании бюджетных ассигнований:</w:t>
      </w:r>
    </w:p>
    <w:p w:rsidR="003D7D5D" w:rsidRPr="00DB5F34" w:rsidRDefault="003D7D5D" w:rsidP="003D7D5D">
      <w:pPr>
        <w:pBdr>
          <w:top w:val="nil"/>
          <w:left w:val="nil"/>
          <w:bottom w:val="nil"/>
          <w:right w:val="nil"/>
          <w:between w:val="nil"/>
        </w:pBdr>
        <w:snapToGrid w:val="0"/>
        <w:spacing w:after="0" w:line="240" w:lineRule="auto"/>
        <w:ind w:firstLine="708"/>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индексация оплаты труда работников муниципальных учреждений, не являющихся "указными" категориями, в соответствии с прогнозным темпом роста среднемесячной начисленной заработной платы по экономике региона в целом.</w:t>
      </w:r>
    </w:p>
    <w:p w:rsidR="003D7D5D" w:rsidRPr="00DB5F34" w:rsidRDefault="003D7D5D" w:rsidP="003D7D5D">
      <w:pPr>
        <w:pBdr>
          <w:top w:val="nil"/>
          <w:left w:val="nil"/>
          <w:bottom w:val="nil"/>
          <w:right w:val="nil"/>
          <w:between w:val="nil"/>
        </w:pBdr>
        <w:snapToGrid w:val="0"/>
        <w:spacing w:after="0" w:line="240" w:lineRule="auto"/>
        <w:ind w:firstLine="708"/>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2.</w:t>
      </w:r>
      <w:r w:rsidRPr="00DB5F34">
        <w:rPr>
          <w:rFonts w:ascii="Times New Roman" w:eastAsia="Times New Roman" w:hAnsi="Times New Roman"/>
          <w:sz w:val="28"/>
          <w:szCs w:val="28"/>
          <w:lang w:eastAsia="ru-RU"/>
        </w:rPr>
        <w:t xml:space="preserve"> </w:t>
      </w:r>
      <w:r w:rsidRPr="00DB5F34">
        <w:rPr>
          <w:rFonts w:ascii="Times New Roman" w:eastAsia="Times New Roman" w:hAnsi="Times New Roman"/>
          <w:color w:val="000000"/>
          <w:sz w:val="28"/>
          <w:szCs w:val="28"/>
          <w:lang w:eastAsia="ru-RU"/>
        </w:rPr>
        <w:t xml:space="preserve"> Развитие управленческого функционала и эффективности бюджетных расходов. </w:t>
      </w:r>
    </w:p>
    <w:p w:rsidR="003D7D5D" w:rsidRPr="00DB5F34" w:rsidRDefault="003D7D5D" w:rsidP="003D7D5D">
      <w:pPr>
        <w:pBdr>
          <w:top w:val="nil"/>
          <w:left w:val="nil"/>
          <w:bottom w:val="nil"/>
          <w:right w:val="nil"/>
          <w:between w:val="nil"/>
        </w:pBdr>
        <w:snapToGrid w:val="0"/>
        <w:spacing w:after="0" w:line="240" w:lineRule="auto"/>
        <w:ind w:firstLine="708"/>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При формировании и осуществлении расходов на содержание органов местного самоуправления муниципального образования (далее – ОМСУ) будет продолжено обеспечение соблюдения норматива, установленного Правительством Новосибирской области, а также исключение дублирования функций и полномочий, централизация обеспечивающих функций.</w:t>
      </w:r>
    </w:p>
    <w:p w:rsidR="003D7D5D" w:rsidRPr="00DB5F34" w:rsidRDefault="003D7D5D" w:rsidP="003D7D5D">
      <w:pPr>
        <w:snapToGrid w:val="0"/>
        <w:spacing w:after="0" w:line="240" w:lineRule="auto"/>
        <w:ind w:firstLine="709"/>
        <w:jc w:val="both"/>
        <w:rPr>
          <w:rFonts w:ascii="Times New Roman" w:eastAsia="Arial" w:hAnsi="Times New Roman"/>
          <w:sz w:val="28"/>
          <w:szCs w:val="28"/>
        </w:rPr>
      </w:pPr>
      <w:r w:rsidRPr="00DB5F34">
        <w:rPr>
          <w:rFonts w:ascii="Times New Roman" w:eastAsia="Times New Roman" w:hAnsi="Times New Roman"/>
          <w:color w:val="000000"/>
          <w:sz w:val="28"/>
          <w:szCs w:val="28"/>
          <w:lang w:eastAsia="ru-RU"/>
        </w:rPr>
        <w:t xml:space="preserve"> </w:t>
      </w:r>
    </w:p>
    <w:p w:rsidR="003D7D5D" w:rsidRPr="00F50FB9" w:rsidRDefault="003D7D5D" w:rsidP="003D7D5D">
      <w:pPr>
        <w:pBdr>
          <w:top w:val="nil"/>
          <w:left w:val="nil"/>
          <w:bottom w:val="nil"/>
          <w:right w:val="nil"/>
          <w:between w:val="nil"/>
        </w:pBdr>
        <w:snapToGrid w:val="0"/>
        <w:spacing w:after="0" w:line="240" w:lineRule="auto"/>
        <w:ind w:firstLine="708"/>
        <w:jc w:val="both"/>
        <w:rPr>
          <w:rFonts w:ascii="Times New Roman" w:eastAsia="Arial" w:hAnsi="Times New Roman"/>
          <w:sz w:val="28"/>
          <w:szCs w:val="28"/>
        </w:rPr>
      </w:pPr>
      <w:r w:rsidRPr="00DB5F34">
        <w:rPr>
          <w:rFonts w:ascii="Times New Roman" w:eastAsia="Arial" w:hAnsi="Times New Roman"/>
          <w:sz w:val="28"/>
          <w:szCs w:val="28"/>
        </w:rPr>
        <w:t xml:space="preserve">При формировании расходов на ремонтные работы и укрепление материально-технической базы   муниципальных учреждений в приоритетном порядке планировать расходы по объектам, находящимся в аварийном </w:t>
      </w:r>
      <w:r w:rsidRPr="00DB5F34">
        <w:rPr>
          <w:rFonts w:ascii="Times New Roman" w:eastAsia="Arial" w:hAnsi="Times New Roman"/>
          <w:sz w:val="28"/>
          <w:szCs w:val="28"/>
        </w:rPr>
        <w:lastRenderedPageBreak/>
        <w:t>состоянии, а также выполнение работ, по которым требуется исполнение предписаний контрольно-надзорных органов.</w:t>
      </w:r>
    </w:p>
    <w:p w:rsidR="003D7D5D" w:rsidRPr="00DB5F34" w:rsidRDefault="003D7D5D" w:rsidP="003D7D5D">
      <w:pPr>
        <w:snapToGrid w:val="0"/>
        <w:spacing w:after="0" w:line="259" w:lineRule="auto"/>
        <w:ind w:firstLine="709"/>
        <w:jc w:val="both"/>
        <w:rPr>
          <w:rFonts w:ascii="Times New Roman" w:hAnsi="Times New Roman"/>
          <w:sz w:val="28"/>
          <w:szCs w:val="28"/>
        </w:rPr>
      </w:pPr>
      <w:r w:rsidRPr="00DB5F34">
        <w:rPr>
          <w:rFonts w:ascii="Times New Roman" w:hAnsi="Times New Roman"/>
          <w:sz w:val="28"/>
          <w:szCs w:val="28"/>
        </w:rPr>
        <w:t>3. В реальном секторе экономики.</w:t>
      </w:r>
    </w:p>
    <w:p w:rsidR="003D7D5D" w:rsidRPr="00DB5F34" w:rsidRDefault="003D7D5D" w:rsidP="003D7D5D">
      <w:pPr>
        <w:snapToGrid w:val="0"/>
        <w:spacing w:after="0" w:line="259" w:lineRule="auto"/>
        <w:ind w:firstLine="709"/>
        <w:jc w:val="both"/>
        <w:rPr>
          <w:rFonts w:ascii="Times New Roman" w:hAnsi="Times New Roman"/>
          <w:sz w:val="28"/>
          <w:szCs w:val="28"/>
        </w:rPr>
      </w:pPr>
      <w:r w:rsidRPr="00DB5F34">
        <w:rPr>
          <w:rFonts w:ascii="Times New Roman" w:hAnsi="Times New Roman"/>
          <w:sz w:val="28"/>
          <w:szCs w:val="28"/>
        </w:rPr>
        <w:t xml:space="preserve">В сфере жилищно-коммунального хозяйства продолжится реализация мероприятий по развитию   коммунальной инфраструктуры, эффективному и рациональному использованию энергетических ресурсов, охране окружающей среды, развитию системы обращения с отходами производства и потребления, созданию условий для безопасного проживания граждан на территории </w:t>
      </w:r>
      <w:r w:rsidRPr="00DB5F34">
        <w:rPr>
          <w:rFonts w:ascii="Times New Roman" w:eastAsia="Times New Roman" w:hAnsi="Times New Roman"/>
          <w:color w:val="000000"/>
          <w:sz w:val="28"/>
          <w:szCs w:val="28"/>
          <w:lang w:eastAsia="ru-RU"/>
        </w:rPr>
        <w:t>муниципального образования</w:t>
      </w:r>
      <w:r w:rsidRPr="00DB5F34">
        <w:rPr>
          <w:rFonts w:ascii="Times New Roman" w:hAnsi="Times New Roman"/>
          <w:sz w:val="28"/>
          <w:szCs w:val="28"/>
        </w:rPr>
        <w:t>, благоустройству общественных и дворовых территорий.</w:t>
      </w:r>
    </w:p>
    <w:p w:rsidR="003D7D5D" w:rsidRPr="00DB5F34" w:rsidRDefault="003D7D5D" w:rsidP="003D7D5D">
      <w:pPr>
        <w:snapToGrid w:val="0"/>
        <w:spacing w:after="0" w:line="259" w:lineRule="auto"/>
        <w:ind w:firstLine="709"/>
        <w:jc w:val="both"/>
        <w:rPr>
          <w:sz w:val="28"/>
          <w:szCs w:val="28"/>
        </w:rPr>
      </w:pPr>
      <w:r w:rsidRPr="00DB5F34">
        <w:rPr>
          <w:rFonts w:ascii="Times New Roman" w:hAnsi="Times New Roman"/>
          <w:sz w:val="28"/>
          <w:szCs w:val="28"/>
        </w:rPr>
        <w:t>В сфере дорожного хозяйства продолжится реализация мероприятий, направленных на повышение уровня содержания автомобильных дорог и улучшение их технического состояния, обеспечение безопасности движения.</w:t>
      </w:r>
      <w:r w:rsidRPr="00DB5F34">
        <w:rPr>
          <w:sz w:val="28"/>
          <w:szCs w:val="28"/>
        </w:rPr>
        <w:t xml:space="preserve"> </w:t>
      </w:r>
    </w:p>
    <w:p w:rsidR="003D7D5D" w:rsidRPr="00DB5F34" w:rsidRDefault="003D7D5D" w:rsidP="003D7D5D">
      <w:pPr>
        <w:snapToGrid w:val="0"/>
        <w:spacing w:after="0" w:line="259" w:lineRule="auto"/>
        <w:ind w:firstLine="709"/>
        <w:jc w:val="both"/>
        <w:rPr>
          <w:rFonts w:ascii="Times New Roman" w:hAnsi="Times New Roman"/>
          <w:sz w:val="28"/>
          <w:szCs w:val="28"/>
        </w:rPr>
      </w:pPr>
      <w:r w:rsidRPr="00DB5F34">
        <w:rPr>
          <w:rFonts w:ascii="Times New Roman" w:hAnsi="Times New Roman"/>
          <w:sz w:val="28"/>
          <w:szCs w:val="28"/>
        </w:rPr>
        <w:t>4. Муниципальные программы.</w:t>
      </w:r>
    </w:p>
    <w:p w:rsidR="003D7D5D" w:rsidRPr="00DB5F34" w:rsidRDefault="003D7D5D" w:rsidP="003D7D5D">
      <w:pPr>
        <w:snapToGrid w:val="0"/>
        <w:spacing w:after="0" w:line="259" w:lineRule="auto"/>
        <w:ind w:firstLine="709"/>
        <w:jc w:val="both"/>
        <w:rPr>
          <w:rFonts w:ascii="Times New Roman" w:hAnsi="Times New Roman"/>
          <w:sz w:val="28"/>
          <w:szCs w:val="28"/>
        </w:rPr>
      </w:pPr>
      <w:r w:rsidRPr="00DB5F34">
        <w:rPr>
          <w:rFonts w:ascii="Times New Roman" w:hAnsi="Times New Roman"/>
          <w:sz w:val="28"/>
          <w:szCs w:val="28"/>
        </w:rPr>
        <w:t xml:space="preserve">Разработка и реализация муниципальных программ осуществляется в соответствии с приоритетными направлениями социально-экономического развития </w:t>
      </w:r>
      <w:r w:rsidRPr="00DB5F34">
        <w:rPr>
          <w:rFonts w:ascii="Times New Roman" w:eastAsia="Times New Roman" w:hAnsi="Times New Roman"/>
          <w:color w:val="000000"/>
          <w:sz w:val="28"/>
          <w:szCs w:val="28"/>
          <w:lang w:eastAsia="ru-RU"/>
        </w:rPr>
        <w:t xml:space="preserve">муниципального образования </w:t>
      </w:r>
      <w:r w:rsidRPr="00DB5F34">
        <w:rPr>
          <w:rFonts w:ascii="Times New Roman" w:hAnsi="Times New Roman"/>
          <w:sz w:val="28"/>
          <w:szCs w:val="28"/>
        </w:rPr>
        <w:t xml:space="preserve">с учетом оценки результатов их реализации, привлечения внебюджетных источников для </w:t>
      </w:r>
      <w:proofErr w:type="spellStart"/>
      <w:r w:rsidRPr="00DB5F34">
        <w:rPr>
          <w:rFonts w:ascii="Times New Roman" w:hAnsi="Times New Roman"/>
          <w:sz w:val="28"/>
          <w:szCs w:val="28"/>
        </w:rPr>
        <w:t>софинансирования</w:t>
      </w:r>
      <w:proofErr w:type="spellEnd"/>
      <w:r w:rsidRPr="00DB5F34">
        <w:rPr>
          <w:rFonts w:ascii="Times New Roman" w:hAnsi="Times New Roman"/>
          <w:sz w:val="28"/>
          <w:szCs w:val="28"/>
        </w:rPr>
        <w:t xml:space="preserve"> программных мероприятий, активного участия в государственных программах Российской Федерации, государственных программах Новосибирской области. В предстоящем периоде продолжится работа по повышению качества и эффективности реализации муниципальных программ как основного инструмента бюджетного планирования и операционного управления.</w:t>
      </w:r>
    </w:p>
    <w:p w:rsidR="003D7D5D" w:rsidRPr="00DB5F34" w:rsidRDefault="003D7D5D" w:rsidP="003D7D5D">
      <w:pPr>
        <w:snapToGrid w:val="0"/>
        <w:spacing w:after="0" w:line="259" w:lineRule="auto"/>
        <w:ind w:firstLine="709"/>
        <w:jc w:val="both"/>
        <w:rPr>
          <w:rFonts w:ascii="Times New Roman" w:hAnsi="Times New Roman"/>
          <w:color w:val="000000"/>
          <w:sz w:val="28"/>
          <w:szCs w:val="28"/>
        </w:rPr>
      </w:pPr>
      <w:r w:rsidRPr="00DB5F34">
        <w:rPr>
          <w:rFonts w:ascii="Times New Roman" w:hAnsi="Times New Roman"/>
          <w:color w:val="000000"/>
          <w:sz w:val="28"/>
          <w:szCs w:val="28"/>
        </w:rPr>
        <w:t xml:space="preserve"> </w:t>
      </w:r>
    </w:p>
    <w:p w:rsidR="003D7D5D" w:rsidRPr="00DB5F34" w:rsidRDefault="003D7D5D" w:rsidP="003D7D5D">
      <w:pPr>
        <w:pBdr>
          <w:top w:val="nil"/>
          <w:left w:val="nil"/>
          <w:bottom w:val="nil"/>
          <w:right w:val="nil"/>
          <w:between w:val="nil"/>
        </w:pBdr>
        <w:snapToGrid w:val="0"/>
        <w:spacing w:after="0" w:line="240" w:lineRule="auto"/>
        <w:ind w:firstLine="708"/>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5. В сфере межбюджетных отношений.</w:t>
      </w:r>
    </w:p>
    <w:p w:rsidR="003D7D5D" w:rsidRPr="00DB5F34" w:rsidRDefault="003D7D5D" w:rsidP="003D7D5D">
      <w:pPr>
        <w:pBdr>
          <w:top w:val="nil"/>
          <w:left w:val="nil"/>
          <w:bottom w:val="nil"/>
          <w:right w:val="nil"/>
          <w:between w:val="nil"/>
        </w:pBdr>
        <w:snapToGrid w:val="0"/>
        <w:spacing w:after="0" w:line="240" w:lineRule="auto"/>
        <w:ind w:firstLine="708"/>
        <w:jc w:val="both"/>
        <w:rPr>
          <w:rFonts w:ascii="Times New Roman" w:eastAsia="Times New Roman" w:hAnsi="Times New Roman"/>
          <w:color w:val="000000"/>
          <w:sz w:val="28"/>
          <w:szCs w:val="28"/>
          <w:lang w:eastAsia="ru-RU"/>
        </w:rPr>
      </w:pPr>
    </w:p>
    <w:p w:rsidR="003D7D5D" w:rsidRPr="00DB5F34" w:rsidRDefault="003D7D5D" w:rsidP="003D7D5D">
      <w:pPr>
        <w:pBdr>
          <w:top w:val="nil"/>
          <w:left w:val="nil"/>
          <w:bottom w:val="nil"/>
          <w:right w:val="nil"/>
          <w:between w:val="nil"/>
        </w:pBdr>
        <w:snapToGrid w:val="0"/>
        <w:spacing w:after="0" w:line="240" w:lineRule="auto"/>
        <w:ind w:firstLine="708"/>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 xml:space="preserve">В 2026-2028 годах бюджет будет формироваться в соответствии с требованиями Бюджетного кодекса Российской Федерации, законами Новосибирской области. </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На протяжении нескольких лет ключевой задачей при реализации политики в сфере межбюджетных отношений является гарантированное финансовое обеспечение </w:t>
      </w:r>
      <w:r>
        <w:rPr>
          <w:rFonts w:ascii="Times New Roman" w:eastAsia="Times New Roman" w:hAnsi="Times New Roman"/>
          <w:sz w:val="28"/>
          <w:szCs w:val="28"/>
          <w:lang w:eastAsia="ru-RU"/>
        </w:rPr>
        <w:t>«</w:t>
      </w:r>
      <w:r w:rsidRPr="00DB5F34">
        <w:rPr>
          <w:rFonts w:ascii="Times New Roman" w:eastAsia="Times New Roman" w:hAnsi="Times New Roman"/>
          <w:sz w:val="28"/>
          <w:szCs w:val="28"/>
          <w:lang w:eastAsia="ru-RU"/>
        </w:rPr>
        <w:t>приоритетных</w:t>
      </w:r>
      <w:r>
        <w:rPr>
          <w:rFonts w:ascii="Times New Roman" w:eastAsia="Times New Roman" w:hAnsi="Times New Roman"/>
          <w:sz w:val="28"/>
          <w:szCs w:val="28"/>
          <w:lang w:eastAsia="ru-RU"/>
        </w:rPr>
        <w:t>»</w:t>
      </w:r>
      <w:r w:rsidRPr="00DB5F34">
        <w:rPr>
          <w:rFonts w:ascii="Times New Roman" w:eastAsia="Times New Roman" w:hAnsi="Times New Roman"/>
          <w:sz w:val="28"/>
          <w:szCs w:val="28"/>
          <w:lang w:eastAsia="ru-RU"/>
        </w:rPr>
        <w:t xml:space="preserve"> расходов и обеспечение сбалансированности местных бюджетов.</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Федеральным от </w:t>
      </w:r>
      <w:r w:rsidRPr="00DB5F34">
        <w:rPr>
          <w:rFonts w:ascii="Times New Roman" w:eastAsia="Times New Roman" w:hAnsi="Times New Roman"/>
          <w:sz w:val="28"/>
          <w:szCs w:val="28"/>
          <w:shd w:val="clear" w:color="auto" w:fill="FFFFFF"/>
          <w:lang w:eastAsia="ru-RU"/>
        </w:rPr>
        <w:t xml:space="preserve">20 марта 2025 г. </w:t>
      </w:r>
      <w:r>
        <w:rPr>
          <w:rFonts w:ascii="Times New Roman" w:eastAsia="Times New Roman" w:hAnsi="Times New Roman"/>
          <w:sz w:val="28"/>
          <w:szCs w:val="28"/>
          <w:shd w:val="clear" w:color="auto" w:fill="FFFFFF"/>
          <w:lang w:eastAsia="ru-RU"/>
        </w:rPr>
        <w:t>№</w:t>
      </w:r>
      <w:r w:rsidRPr="00DB5F34">
        <w:rPr>
          <w:rFonts w:ascii="Times New Roman" w:eastAsia="Times New Roman" w:hAnsi="Times New Roman"/>
          <w:sz w:val="28"/>
          <w:szCs w:val="28"/>
          <w:shd w:val="clear" w:color="auto" w:fill="FFFFFF"/>
          <w:lang w:eastAsia="ru-RU"/>
        </w:rPr>
        <w:t xml:space="preserve"> 33-ФЗ </w:t>
      </w:r>
      <w:r>
        <w:rPr>
          <w:rFonts w:ascii="Times New Roman" w:eastAsia="Times New Roman" w:hAnsi="Times New Roman"/>
          <w:sz w:val="28"/>
          <w:szCs w:val="28"/>
          <w:shd w:val="clear" w:color="auto" w:fill="FFFFFF"/>
          <w:lang w:eastAsia="ru-RU"/>
        </w:rPr>
        <w:t>«</w:t>
      </w:r>
      <w:r w:rsidRPr="00DB5F34">
        <w:rPr>
          <w:rFonts w:ascii="Times New Roman" w:eastAsia="Times New Roman" w:hAnsi="Times New Roman"/>
          <w:sz w:val="28"/>
          <w:szCs w:val="28"/>
          <w:shd w:val="clear" w:color="auto" w:fill="FFFFFF"/>
          <w:lang w:eastAsia="ru-RU"/>
        </w:rPr>
        <w:t>Об общих принципах организации местного самоуправления в единой системе публичной власти</w:t>
      </w:r>
      <w:r>
        <w:rPr>
          <w:rFonts w:ascii="Times New Roman" w:eastAsia="Times New Roman" w:hAnsi="Times New Roman"/>
          <w:sz w:val="28"/>
          <w:szCs w:val="28"/>
          <w:shd w:val="clear" w:color="auto" w:fill="FFFFFF"/>
          <w:lang w:eastAsia="ru-RU"/>
        </w:rPr>
        <w:t>»</w:t>
      </w:r>
      <w:r w:rsidRPr="00DB5F34">
        <w:rPr>
          <w:rFonts w:ascii="Times New Roman" w:eastAsia="Times New Roman" w:hAnsi="Times New Roman"/>
          <w:sz w:val="28"/>
          <w:szCs w:val="28"/>
          <w:shd w:val="clear" w:color="auto" w:fill="FFFFFF"/>
          <w:lang w:eastAsia="ru-RU"/>
        </w:rPr>
        <w:t xml:space="preserve"> </w:t>
      </w:r>
      <w:r w:rsidRPr="00DB5F34">
        <w:rPr>
          <w:rFonts w:ascii="Times New Roman" w:eastAsia="Times New Roman" w:hAnsi="Times New Roman"/>
          <w:sz w:val="28"/>
          <w:szCs w:val="28"/>
          <w:lang w:eastAsia="ru-RU"/>
        </w:rPr>
        <w:t>муниципальные полномочия, которые ранее полностью относились к полномочиям муниципальных образований разделены на три группы:</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1) полномочия ОМСУ по решению вопросов непосредственного обеспечения жизнедеятельности населения, которые не могут быть </w:t>
      </w:r>
      <w:r w:rsidRPr="00DB5F34">
        <w:rPr>
          <w:rFonts w:ascii="Times New Roman" w:eastAsia="Times New Roman" w:hAnsi="Times New Roman"/>
          <w:sz w:val="28"/>
          <w:szCs w:val="28"/>
          <w:lang w:eastAsia="ru-RU"/>
        </w:rPr>
        <w:lastRenderedPageBreak/>
        <w:t>перераспределены с муниципального на уровень субъекта Российской Федерации (18 полномочий);</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2) полномочия ОМСУ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(далее - ОГВ) субъекта Российской Федерации (29 полномочий);</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3) полномочия в целях обеспечения жизнедеятельности населения, отнесенные к полномочиям ОГВ субъекта, по которым законом субъекта Российской Федерации может быть принято решение об осуществлении данных полномочий ОМСУ (18 полномочий).</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Таким образом, две из трех групп полномочий могут быть перераспределены между муниципальными образованиями и субъектом Российской Федерации.</w:t>
      </w:r>
    </w:p>
    <w:p w:rsidR="003D7D5D" w:rsidRPr="00DB5F34" w:rsidRDefault="003D7D5D" w:rsidP="003D7D5D">
      <w:pPr>
        <w:shd w:val="clear" w:color="auto" w:fill="FFFFFF"/>
        <w:spacing w:before="100" w:beforeAutospacing="1" w:after="100" w:afterAutospacing="1" w:line="240" w:lineRule="auto"/>
        <w:ind w:firstLine="567"/>
        <w:jc w:val="both"/>
        <w:rPr>
          <w:rFonts w:ascii="Times New Roman" w:eastAsia="Times New Roman" w:hAnsi="Times New Roman"/>
          <w:sz w:val="28"/>
          <w:szCs w:val="28"/>
          <w:lang w:eastAsia="ru-RU"/>
        </w:rPr>
      </w:pPr>
      <w:hyperlink r:id="rId8" w:anchor="/document/411718599/entry/0" w:history="1">
        <w:r w:rsidRPr="00DB5F34">
          <w:rPr>
            <w:rFonts w:ascii="Times New Roman" w:eastAsia="Times New Roman" w:hAnsi="Times New Roman"/>
            <w:sz w:val="28"/>
            <w:szCs w:val="28"/>
            <w:u w:val="single"/>
            <w:lang w:eastAsia="ru-RU"/>
          </w:rPr>
          <w:t>Закон</w:t>
        </w:r>
      </w:hyperlink>
      <w:r w:rsidRPr="00DB5F34">
        <w:rPr>
          <w:rFonts w:ascii="Times New Roman" w:eastAsia="Times New Roman" w:hAnsi="Times New Roman"/>
          <w:sz w:val="28"/>
          <w:szCs w:val="28"/>
          <w:lang w:eastAsia="ru-RU"/>
        </w:rPr>
        <w:t> 33-ФЗ в полной мере (в том числе в части статей о закреплении (перераспределении) полномочий) вступает в силу с 1 января 2027 года. Таким образом, решение о местном бюджете на 2027 год и плановый период 2028 и 2029 годы должен быть сформирован с учетом нового распределения полномочий между ОГВ и ОМСУ Новосибирской области.</w:t>
      </w:r>
    </w:p>
    <w:p w:rsidR="003D7D5D" w:rsidRPr="00DB5F34" w:rsidRDefault="003D7D5D" w:rsidP="003D7D5D">
      <w:pPr>
        <w:pBdr>
          <w:top w:val="nil"/>
          <w:left w:val="nil"/>
          <w:bottom w:val="nil"/>
          <w:right w:val="nil"/>
          <w:between w:val="nil"/>
        </w:pBdr>
        <w:snapToGrid w:val="0"/>
        <w:spacing w:after="0" w:line="240" w:lineRule="auto"/>
        <w:ind w:firstLine="708"/>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Бюджетная политика в сфере межбюджетных отношений в 2026-2028 годах будет осуществляться по следующим направлениям:</w:t>
      </w:r>
    </w:p>
    <w:p w:rsidR="003D7D5D" w:rsidRPr="00DB5F34" w:rsidRDefault="003D7D5D" w:rsidP="003D7D5D">
      <w:pPr>
        <w:pBdr>
          <w:top w:val="nil"/>
          <w:left w:val="nil"/>
          <w:bottom w:val="nil"/>
          <w:right w:val="nil"/>
          <w:between w:val="nil"/>
        </w:pBdr>
        <w:snapToGrid w:val="0"/>
        <w:spacing w:after="0" w:line="240" w:lineRule="auto"/>
        <w:ind w:firstLine="284"/>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w:t>
      </w:r>
      <w:r w:rsidRPr="00DB5F34">
        <w:rPr>
          <w:rFonts w:ascii="Times New Roman" w:eastAsia="Times New Roman" w:hAnsi="Times New Roman"/>
          <w:color w:val="000000"/>
          <w:sz w:val="28"/>
          <w:szCs w:val="28"/>
          <w:lang w:eastAsia="ru-RU"/>
        </w:rPr>
        <w:tab/>
        <w:t>укрепление финансовой самостоятельности муниципальных образований, повышение их бюджетной независимости;</w:t>
      </w:r>
    </w:p>
    <w:p w:rsidR="003D7D5D" w:rsidRPr="00DB5F34" w:rsidRDefault="003D7D5D" w:rsidP="003D7D5D">
      <w:pPr>
        <w:pBdr>
          <w:top w:val="nil"/>
          <w:left w:val="nil"/>
          <w:bottom w:val="nil"/>
          <w:right w:val="nil"/>
          <w:between w:val="nil"/>
        </w:pBdr>
        <w:snapToGrid w:val="0"/>
        <w:spacing w:after="0" w:line="240" w:lineRule="auto"/>
        <w:ind w:firstLine="284"/>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w:t>
      </w:r>
      <w:r w:rsidRPr="00DB5F34">
        <w:rPr>
          <w:rFonts w:ascii="Times New Roman" w:eastAsia="Times New Roman" w:hAnsi="Times New Roman"/>
          <w:color w:val="000000"/>
          <w:sz w:val="28"/>
          <w:szCs w:val="28"/>
          <w:lang w:eastAsia="ru-RU"/>
        </w:rPr>
        <w:tab/>
        <w:t>содействие в обеспечении сбалансированности местного бюджета, снижении рисков неисполнения приоритетных и первоочередных расходных обязательств;</w:t>
      </w:r>
    </w:p>
    <w:p w:rsidR="003D7D5D" w:rsidRPr="00DB5F34" w:rsidRDefault="003D7D5D" w:rsidP="003D7D5D">
      <w:pPr>
        <w:shd w:val="clear" w:color="auto" w:fill="FFFFFF"/>
        <w:suppressAutoHyphens/>
        <w:snapToGrid w:val="0"/>
        <w:spacing w:after="0" w:line="240" w:lineRule="auto"/>
        <w:ind w:firstLine="709"/>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   реализация мероприятий, направленных на развитие на территории муниципального образования практик инициативного бюджетирования.</w:t>
      </w:r>
    </w:p>
    <w:p w:rsidR="003D7D5D" w:rsidRPr="00DB5F34" w:rsidRDefault="003D7D5D" w:rsidP="003D7D5D">
      <w:pPr>
        <w:widowControl w:val="0"/>
        <w:pBdr>
          <w:top w:val="nil"/>
          <w:left w:val="nil"/>
          <w:bottom w:val="nil"/>
          <w:right w:val="nil"/>
          <w:between w:val="nil"/>
        </w:pBdr>
        <w:snapToGrid w:val="0"/>
        <w:spacing w:after="0" w:line="228" w:lineRule="auto"/>
        <w:ind w:firstLine="709"/>
        <w:jc w:val="both"/>
        <w:rPr>
          <w:rFonts w:ascii="Times New Roman" w:hAnsi="Times New Roman"/>
          <w:sz w:val="28"/>
          <w:szCs w:val="28"/>
        </w:rPr>
      </w:pPr>
      <w:r w:rsidRPr="00DB5F34">
        <w:rPr>
          <w:rFonts w:ascii="Times New Roman" w:hAnsi="Times New Roman"/>
          <w:sz w:val="28"/>
          <w:szCs w:val="28"/>
        </w:rPr>
        <w:t>6. В целях обеспечения открытости и прозрачности бюджетного процесса будут осуществляться:</w:t>
      </w:r>
    </w:p>
    <w:p w:rsidR="003D7D5D" w:rsidRPr="00DB5F34" w:rsidRDefault="003D7D5D" w:rsidP="003D7D5D">
      <w:pPr>
        <w:snapToGrid w:val="0"/>
        <w:spacing w:after="0" w:line="259" w:lineRule="auto"/>
        <w:ind w:firstLine="709"/>
        <w:jc w:val="both"/>
        <w:rPr>
          <w:rFonts w:ascii="Times New Roman" w:hAnsi="Times New Roman"/>
          <w:sz w:val="28"/>
          <w:szCs w:val="28"/>
        </w:rPr>
      </w:pPr>
      <w:r w:rsidRPr="00DB5F34">
        <w:rPr>
          <w:rFonts w:ascii="Times New Roman" w:hAnsi="Times New Roman"/>
          <w:sz w:val="28"/>
          <w:szCs w:val="28"/>
        </w:rPr>
        <w:t xml:space="preserve">- размещение на едином портале бюджетной системы Российской Федерации, а также на официальном сайте </w:t>
      </w:r>
      <w:r w:rsidRPr="00DB5F34">
        <w:rPr>
          <w:rFonts w:ascii="Times New Roman" w:eastAsia="Times New Roman" w:hAnsi="Times New Roman"/>
          <w:color w:val="000000"/>
          <w:sz w:val="28"/>
          <w:szCs w:val="28"/>
          <w:lang w:eastAsia="ru-RU"/>
        </w:rPr>
        <w:t xml:space="preserve">муниципального образования </w:t>
      </w:r>
      <w:r w:rsidRPr="00DB5F34">
        <w:rPr>
          <w:rFonts w:ascii="Times New Roman" w:hAnsi="Times New Roman"/>
          <w:sz w:val="28"/>
          <w:szCs w:val="28"/>
        </w:rPr>
        <w:t>установленной информации о бюджетном процессе, формировании и исполнении местного бюджета;</w:t>
      </w:r>
    </w:p>
    <w:p w:rsidR="003D7D5D" w:rsidRPr="003D7D5D" w:rsidRDefault="003D7D5D" w:rsidP="003D7D5D">
      <w:pPr>
        <w:snapToGrid w:val="0"/>
        <w:spacing w:after="0" w:line="259" w:lineRule="auto"/>
        <w:ind w:firstLine="709"/>
        <w:jc w:val="both"/>
        <w:rPr>
          <w:rFonts w:ascii="Times New Roman" w:hAnsi="Times New Roman"/>
          <w:sz w:val="28"/>
          <w:szCs w:val="28"/>
        </w:rPr>
      </w:pPr>
      <w:r w:rsidRPr="00DB5F34">
        <w:rPr>
          <w:rFonts w:ascii="Times New Roman" w:hAnsi="Times New Roman"/>
          <w:sz w:val="28"/>
          <w:szCs w:val="28"/>
        </w:rPr>
        <w:t xml:space="preserve">- ежегодное проведение публичных слушаний по проекту местного бюджета на очередной финансовый год и плановый период и по годовому отчету об исполнении местного бюджета в целях повышения информационной открытости деятельности администрации </w:t>
      </w:r>
      <w:r w:rsidRPr="00DB5F34">
        <w:rPr>
          <w:rFonts w:ascii="Times New Roman" w:eastAsia="Times New Roman" w:hAnsi="Times New Roman"/>
          <w:color w:val="000000"/>
          <w:sz w:val="28"/>
          <w:szCs w:val="28"/>
          <w:lang w:eastAsia="ru-RU"/>
        </w:rPr>
        <w:t xml:space="preserve">муниципального образования </w:t>
      </w:r>
      <w:r w:rsidRPr="00DB5F34">
        <w:rPr>
          <w:rFonts w:ascii="Times New Roman" w:hAnsi="Times New Roman"/>
          <w:sz w:val="28"/>
          <w:szCs w:val="28"/>
        </w:rPr>
        <w:t>и выявления общественного мнения по вопросам формирования и исполнения местного бюджета.</w:t>
      </w:r>
    </w:p>
    <w:p w:rsidR="003D7D5D" w:rsidRPr="00DB5F34" w:rsidRDefault="003D7D5D" w:rsidP="003D7D5D">
      <w:pPr>
        <w:autoSpaceDE w:val="0"/>
        <w:autoSpaceDN w:val="0"/>
        <w:adjustRightInd w:val="0"/>
        <w:spacing w:after="0" w:line="240" w:lineRule="auto"/>
        <w:ind w:left="5812" w:firstLine="142"/>
        <w:jc w:val="center"/>
        <w:rPr>
          <w:rFonts w:ascii="Times New Roman" w:eastAsia="Times New Roman" w:hAnsi="Times New Roman"/>
          <w:sz w:val="28"/>
          <w:szCs w:val="28"/>
          <w:lang w:val="x-none" w:eastAsia="x-none"/>
        </w:rPr>
      </w:pPr>
      <w:r w:rsidRPr="00DB5F34">
        <w:rPr>
          <w:rFonts w:ascii="Times New Roman" w:eastAsia="Times New Roman" w:hAnsi="Times New Roman"/>
          <w:sz w:val="28"/>
          <w:szCs w:val="28"/>
          <w:lang w:val="x-none" w:eastAsia="x-none"/>
        </w:rPr>
        <w:lastRenderedPageBreak/>
        <w:t>УТВЕРЖДЕНЫ</w:t>
      </w:r>
    </w:p>
    <w:p w:rsidR="003D7D5D" w:rsidRPr="00DB5F34" w:rsidRDefault="003D7D5D" w:rsidP="003D7D5D">
      <w:pPr>
        <w:autoSpaceDE w:val="0"/>
        <w:autoSpaceDN w:val="0"/>
        <w:adjustRightInd w:val="0"/>
        <w:spacing w:after="0" w:line="240" w:lineRule="auto"/>
        <w:ind w:left="5812" w:firstLine="142"/>
        <w:jc w:val="center"/>
        <w:rPr>
          <w:rFonts w:ascii="Times New Roman" w:eastAsia="Times New Roman" w:hAnsi="Times New Roman"/>
          <w:sz w:val="28"/>
          <w:szCs w:val="28"/>
          <w:lang w:val="x-none" w:eastAsia="x-none"/>
        </w:rPr>
      </w:pPr>
      <w:r w:rsidRPr="00DB5F34">
        <w:rPr>
          <w:rFonts w:ascii="Times New Roman" w:eastAsia="Times New Roman" w:hAnsi="Times New Roman"/>
          <w:sz w:val="28"/>
          <w:szCs w:val="28"/>
          <w:lang w:val="x-none" w:eastAsia="x-none"/>
        </w:rPr>
        <w:t xml:space="preserve">постановлением администрации </w:t>
      </w:r>
      <w:r>
        <w:rPr>
          <w:rFonts w:ascii="Times New Roman" w:eastAsia="Times New Roman" w:hAnsi="Times New Roman"/>
          <w:sz w:val="28"/>
          <w:szCs w:val="28"/>
          <w:lang w:eastAsia="x-none"/>
        </w:rPr>
        <w:t>Маршанского</w:t>
      </w:r>
      <w:r w:rsidRPr="00DB5F34">
        <w:rPr>
          <w:rFonts w:ascii="Times New Roman" w:eastAsia="Times New Roman" w:hAnsi="Times New Roman"/>
          <w:sz w:val="28"/>
          <w:szCs w:val="28"/>
          <w:lang w:val="x-none" w:eastAsia="x-none"/>
        </w:rPr>
        <w:t xml:space="preserve"> сельсовета Каргатского района Новосибирской области </w:t>
      </w:r>
    </w:p>
    <w:p w:rsidR="003D7D5D" w:rsidRPr="002B6E22" w:rsidRDefault="003D7D5D" w:rsidP="003D7D5D">
      <w:pPr>
        <w:autoSpaceDE w:val="0"/>
        <w:autoSpaceDN w:val="0"/>
        <w:adjustRightInd w:val="0"/>
        <w:spacing w:after="0" w:line="240" w:lineRule="auto"/>
        <w:ind w:left="5812" w:firstLine="142"/>
        <w:jc w:val="center"/>
        <w:rPr>
          <w:rFonts w:ascii="Times New Roman" w:eastAsia="Times New Roman" w:hAnsi="Times New Roman"/>
          <w:sz w:val="28"/>
          <w:szCs w:val="28"/>
          <w:lang w:eastAsia="x-none"/>
        </w:rPr>
      </w:pPr>
      <w:r w:rsidRPr="00DB5F34">
        <w:rPr>
          <w:rFonts w:ascii="Times New Roman" w:eastAsia="Times New Roman" w:hAnsi="Times New Roman"/>
          <w:sz w:val="28"/>
          <w:szCs w:val="28"/>
          <w:lang w:val="x-none" w:eastAsia="x-none"/>
        </w:rPr>
        <w:t xml:space="preserve">от </w:t>
      </w:r>
      <w:r>
        <w:rPr>
          <w:rFonts w:ascii="Times New Roman" w:eastAsia="Times New Roman" w:hAnsi="Times New Roman"/>
          <w:sz w:val="28"/>
          <w:szCs w:val="28"/>
          <w:lang w:eastAsia="x-none"/>
        </w:rPr>
        <w:t>06.11.2025</w:t>
      </w:r>
      <w:r w:rsidRPr="00DB5F34">
        <w:rPr>
          <w:rFonts w:ascii="Times New Roman" w:eastAsia="Times New Roman" w:hAnsi="Times New Roman"/>
          <w:sz w:val="28"/>
          <w:szCs w:val="28"/>
          <w:lang w:val="x-none" w:eastAsia="x-none"/>
        </w:rPr>
        <w:t xml:space="preserve"> №</w:t>
      </w:r>
      <w:r>
        <w:rPr>
          <w:rFonts w:ascii="Times New Roman" w:eastAsia="Times New Roman" w:hAnsi="Times New Roman"/>
          <w:sz w:val="28"/>
          <w:szCs w:val="28"/>
          <w:lang w:eastAsia="x-none"/>
        </w:rPr>
        <w:t xml:space="preserve"> 57</w:t>
      </w:r>
    </w:p>
    <w:p w:rsidR="003D7D5D" w:rsidRPr="00DB5F34" w:rsidRDefault="003D7D5D" w:rsidP="003D7D5D">
      <w:pPr>
        <w:tabs>
          <w:tab w:val="left" w:pos="6350"/>
        </w:tabs>
        <w:autoSpaceDE w:val="0"/>
        <w:autoSpaceDN w:val="0"/>
        <w:adjustRightInd w:val="0"/>
        <w:snapToGrid w:val="0"/>
        <w:spacing w:after="0" w:line="240" w:lineRule="auto"/>
        <w:jc w:val="both"/>
        <w:rPr>
          <w:rFonts w:ascii="Times New Roman" w:eastAsia="Times New Roman" w:hAnsi="Times New Roman"/>
          <w:sz w:val="28"/>
          <w:szCs w:val="28"/>
          <w:lang w:eastAsia="ru-RU"/>
        </w:rPr>
      </w:pPr>
    </w:p>
    <w:p w:rsidR="003D7D5D" w:rsidRPr="00DB5F34" w:rsidRDefault="003D7D5D" w:rsidP="003D7D5D">
      <w:pPr>
        <w:autoSpaceDE w:val="0"/>
        <w:autoSpaceDN w:val="0"/>
        <w:adjustRightInd w:val="0"/>
        <w:spacing w:after="0" w:line="240" w:lineRule="auto"/>
        <w:jc w:val="center"/>
        <w:rPr>
          <w:rFonts w:ascii="Times New Roman" w:eastAsia="Times New Roman" w:hAnsi="Times New Roman"/>
          <w:b/>
          <w:bCs/>
          <w:sz w:val="28"/>
          <w:szCs w:val="28"/>
          <w:lang w:eastAsia="ru-RU"/>
        </w:rPr>
      </w:pPr>
      <w:r w:rsidRPr="00DB5F34">
        <w:rPr>
          <w:rFonts w:ascii="Times New Roman" w:eastAsia="Times New Roman" w:hAnsi="Times New Roman"/>
          <w:b/>
          <w:bCs/>
          <w:sz w:val="28"/>
          <w:szCs w:val="28"/>
          <w:lang w:eastAsia="ru-RU"/>
        </w:rPr>
        <w:t>ОСНОВНЫЕ НАПРАВЛЕНИЯ</w:t>
      </w:r>
    </w:p>
    <w:p w:rsidR="003D7D5D" w:rsidRDefault="003D7D5D" w:rsidP="003D7D5D">
      <w:pPr>
        <w:autoSpaceDE w:val="0"/>
        <w:autoSpaceDN w:val="0"/>
        <w:adjustRightInd w:val="0"/>
        <w:spacing w:after="0" w:line="240" w:lineRule="auto"/>
        <w:jc w:val="center"/>
        <w:rPr>
          <w:rFonts w:ascii="Times New Roman" w:eastAsia="Times New Roman" w:hAnsi="Times New Roman"/>
          <w:b/>
          <w:bCs/>
          <w:sz w:val="28"/>
          <w:szCs w:val="28"/>
          <w:lang w:eastAsia="ru-RU"/>
        </w:rPr>
      </w:pPr>
      <w:r w:rsidRPr="00DB5F34">
        <w:rPr>
          <w:rFonts w:ascii="Times New Roman" w:eastAsia="Times New Roman" w:hAnsi="Times New Roman"/>
          <w:b/>
          <w:bCs/>
          <w:sz w:val="28"/>
          <w:szCs w:val="28"/>
          <w:lang w:eastAsia="ru-RU"/>
        </w:rPr>
        <w:t xml:space="preserve">долговой политики </w:t>
      </w:r>
      <w:r>
        <w:rPr>
          <w:rFonts w:ascii="Times New Roman" w:eastAsia="Times New Roman" w:hAnsi="Times New Roman"/>
          <w:b/>
          <w:bCs/>
          <w:sz w:val="28"/>
          <w:szCs w:val="28"/>
          <w:lang w:eastAsia="ru-RU"/>
        </w:rPr>
        <w:t>Маршанского</w:t>
      </w:r>
      <w:r w:rsidRPr="00DB5F34">
        <w:rPr>
          <w:rFonts w:ascii="Times New Roman" w:eastAsia="Times New Roman" w:hAnsi="Times New Roman"/>
          <w:b/>
          <w:bCs/>
          <w:sz w:val="28"/>
          <w:szCs w:val="28"/>
          <w:lang w:eastAsia="ru-RU"/>
        </w:rPr>
        <w:t xml:space="preserve"> сельсовета </w:t>
      </w:r>
    </w:p>
    <w:p w:rsidR="003D7D5D" w:rsidRDefault="003D7D5D" w:rsidP="003D7D5D">
      <w:pPr>
        <w:autoSpaceDE w:val="0"/>
        <w:autoSpaceDN w:val="0"/>
        <w:adjustRightInd w:val="0"/>
        <w:spacing w:after="0" w:line="240" w:lineRule="auto"/>
        <w:jc w:val="center"/>
        <w:rPr>
          <w:rFonts w:ascii="Times New Roman" w:eastAsia="Times New Roman" w:hAnsi="Times New Roman"/>
          <w:b/>
          <w:bCs/>
          <w:sz w:val="28"/>
          <w:szCs w:val="28"/>
          <w:lang w:eastAsia="ru-RU"/>
        </w:rPr>
      </w:pPr>
      <w:r w:rsidRPr="00DB5F34">
        <w:rPr>
          <w:rFonts w:ascii="Times New Roman" w:eastAsia="Times New Roman" w:hAnsi="Times New Roman"/>
          <w:b/>
          <w:bCs/>
          <w:sz w:val="28"/>
          <w:szCs w:val="28"/>
          <w:lang w:eastAsia="ru-RU"/>
        </w:rPr>
        <w:t>Каргатского</w:t>
      </w:r>
      <w:r>
        <w:rPr>
          <w:rFonts w:ascii="Times New Roman" w:eastAsia="Times New Roman" w:hAnsi="Times New Roman"/>
          <w:b/>
          <w:bCs/>
          <w:sz w:val="28"/>
          <w:szCs w:val="28"/>
          <w:lang w:eastAsia="ru-RU"/>
        </w:rPr>
        <w:t xml:space="preserve"> района Новосибирской области на</w:t>
      </w:r>
      <w:r w:rsidRPr="00DB5F34">
        <w:rPr>
          <w:rFonts w:ascii="Times New Roman" w:eastAsia="Times New Roman" w:hAnsi="Times New Roman"/>
          <w:b/>
          <w:bCs/>
          <w:sz w:val="28"/>
          <w:szCs w:val="28"/>
          <w:lang w:eastAsia="ru-RU"/>
        </w:rPr>
        <w:t xml:space="preserve"> 2026 год и </w:t>
      </w:r>
    </w:p>
    <w:p w:rsidR="003D7D5D" w:rsidRPr="00DB5F34" w:rsidRDefault="003D7D5D" w:rsidP="003D7D5D">
      <w:pPr>
        <w:autoSpaceDE w:val="0"/>
        <w:autoSpaceDN w:val="0"/>
        <w:adjustRightInd w:val="0"/>
        <w:spacing w:after="0" w:line="240" w:lineRule="auto"/>
        <w:jc w:val="center"/>
        <w:rPr>
          <w:rFonts w:ascii="Times New Roman" w:eastAsia="Times New Roman" w:hAnsi="Times New Roman"/>
          <w:b/>
          <w:bCs/>
          <w:sz w:val="28"/>
          <w:szCs w:val="28"/>
          <w:lang w:eastAsia="ru-RU"/>
        </w:rPr>
      </w:pPr>
      <w:r w:rsidRPr="00DB5F34">
        <w:rPr>
          <w:rFonts w:ascii="Times New Roman" w:eastAsia="Times New Roman" w:hAnsi="Times New Roman"/>
          <w:b/>
          <w:bCs/>
          <w:sz w:val="28"/>
          <w:szCs w:val="28"/>
          <w:lang w:eastAsia="ru-RU"/>
        </w:rPr>
        <w:t>плановый период 2027 и 2028 годов</w:t>
      </w:r>
    </w:p>
    <w:p w:rsidR="003D7D5D" w:rsidRPr="00DB5F34" w:rsidRDefault="003D7D5D" w:rsidP="003D7D5D">
      <w:pPr>
        <w:snapToGrid w:val="0"/>
        <w:spacing w:after="0" w:line="240" w:lineRule="auto"/>
        <w:rPr>
          <w:rFonts w:ascii="Times New Roman" w:hAnsi="Times New Roman"/>
          <w:sz w:val="28"/>
          <w:szCs w:val="28"/>
          <w:lang w:eastAsia="ru-RU"/>
        </w:rPr>
      </w:pPr>
    </w:p>
    <w:p w:rsidR="003D7D5D" w:rsidRPr="00DB5F34" w:rsidRDefault="003D7D5D" w:rsidP="003D7D5D">
      <w:pPr>
        <w:autoSpaceDE w:val="0"/>
        <w:autoSpaceDN w:val="0"/>
        <w:adjustRightInd w:val="0"/>
        <w:snapToGri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Долговая политика </w:t>
      </w:r>
      <w:r>
        <w:rPr>
          <w:rFonts w:ascii="Times New Roman" w:eastAsia="Times New Roman" w:hAnsi="Times New Roman"/>
          <w:sz w:val="28"/>
          <w:szCs w:val="28"/>
          <w:lang w:eastAsia="ru-RU"/>
        </w:rPr>
        <w:t>Маршанского</w:t>
      </w:r>
      <w:r w:rsidRPr="00DB5F34">
        <w:rPr>
          <w:rFonts w:ascii="Times New Roman" w:eastAsia="Times New Roman" w:hAnsi="Times New Roman"/>
          <w:sz w:val="28"/>
          <w:szCs w:val="28"/>
          <w:lang w:eastAsia="ru-RU"/>
        </w:rPr>
        <w:t xml:space="preserve"> сельсовета Каргатского района Новосибирской области  разработана в единстве с   налоговой и бюджетной политикой поселения</w:t>
      </w:r>
      <w:r w:rsidRPr="00DB5F34">
        <w:rPr>
          <w:rFonts w:ascii="Times New Roman" w:eastAsia="Times New Roman" w:hAnsi="Times New Roman"/>
          <w:color w:val="000000"/>
          <w:sz w:val="28"/>
          <w:szCs w:val="28"/>
          <w:lang w:eastAsia="ru-RU"/>
        </w:rPr>
        <w:t xml:space="preserve"> в целях обеспечения сбалансированности бюджета </w:t>
      </w:r>
      <w:r>
        <w:rPr>
          <w:rFonts w:ascii="Times New Roman" w:eastAsia="Times New Roman" w:hAnsi="Times New Roman"/>
          <w:sz w:val="28"/>
          <w:szCs w:val="28"/>
          <w:lang w:eastAsia="ru-RU"/>
        </w:rPr>
        <w:t xml:space="preserve">Маршанского </w:t>
      </w:r>
      <w:r w:rsidRPr="00DB5F34">
        <w:rPr>
          <w:rFonts w:ascii="Times New Roman" w:eastAsia="Times New Roman" w:hAnsi="Times New Roman"/>
          <w:sz w:val="28"/>
          <w:szCs w:val="28"/>
          <w:lang w:eastAsia="ru-RU"/>
        </w:rPr>
        <w:t>сельсовета Каргатского района Новосибирской области</w:t>
      </w:r>
      <w:r w:rsidRPr="00DB5F34">
        <w:rPr>
          <w:rFonts w:ascii="Times New Roman" w:eastAsia="Times New Roman" w:hAnsi="Times New Roman"/>
          <w:color w:val="000000"/>
          <w:sz w:val="28"/>
          <w:szCs w:val="28"/>
          <w:lang w:eastAsia="ru-RU"/>
        </w:rPr>
        <w:t xml:space="preserve"> </w:t>
      </w:r>
      <w:r w:rsidRPr="00DB5F34">
        <w:rPr>
          <w:rFonts w:ascii="Times New Roman" w:eastAsia="Times New Roman" w:hAnsi="Times New Roman"/>
          <w:sz w:val="28"/>
          <w:szCs w:val="28"/>
          <w:lang w:eastAsia="ru-RU"/>
        </w:rPr>
        <w:t>на 2026 год и плановый период 2027 и 2028 годов обеспечения потребностей в заемном финансировании, своевременного и полного исполнения долговых обязательств, минимизации расходов на обслуживание муниципального долга, поддержания объема и структуры долговых обязательств, исключающих их неисполнение.</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Долговая политика </w:t>
      </w:r>
      <w:r>
        <w:rPr>
          <w:rFonts w:ascii="Times New Roman" w:eastAsia="Times New Roman" w:hAnsi="Times New Roman"/>
          <w:sz w:val="28"/>
          <w:szCs w:val="28"/>
          <w:lang w:eastAsia="ru-RU"/>
        </w:rPr>
        <w:t>Маршанского</w:t>
      </w:r>
      <w:r w:rsidRPr="00DB5F34">
        <w:rPr>
          <w:rFonts w:ascii="Times New Roman" w:eastAsia="Times New Roman" w:hAnsi="Times New Roman"/>
          <w:sz w:val="28"/>
          <w:szCs w:val="28"/>
          <w:lang w:eastAsia="ru-RU"/>
        </w:rPr>
        <w:t xml:space="preserve"> сельсовета Каргатского района Новосибирской области </w:t>
      </w:r>
      <w:r w:rsidRPr="00DB5F34">
        <w:rPr>
          <w:rFonts w:ascii="Times New Roman" w:eastAsia="Times New Roman" w:hAnsi="Times New Roman" w:cs="Arial"/>
          <w:sz w:val="28"/>
          <w:szCs w:val="28"/>
          <w:lang w:eastAsia="ru-RU"/>
        </w:rPr>
        <w:t>на 2026 год и плановый период 2027 и 2028 годов</w:t>
      </w:r>
      <w:r w:rsidRPr="00DB5F34">
        <w:rPr>
          <w:rFonts w:ascii="Times New Roman" w:eastAsia="Times New Roman" w:hAnsi="Times New Roman"/>
          <w:sz w:val="28"/>
          <w:szCs w:val="28"/>
          <w:lang w:eastAsia="ru-RU"/>
        </w:rPr>
        <w:t xml:space="preserve"> (далее – долговая политика) определяет цели, а также основные задачи, риски и направления деятельности по управлению муниципальным долгом </w:t>
      </w:r>
      <w:r>
        <w:rPr>
          <w:rFonts w:ascii="Times New Roman" w:eastAsia="Times New Roman" w:hAnsi="Times New Roman"/>
          <w:sz w:val="28"/>
          <w:szCs w:val="28"/>
          <w:lang w:eastAsia="ru-RU"/>
        </w:rPr>
        <w:t>Маршанского</w:t>
      </w:r>
      <w:r w:rsidRPr="00DB5F34">
        <w:rPr>
          <w:rFonts w:ascii="Times New Roman" w:eastAsia="Times New Roman" w:hAnsi="Times New Roman"/>
          <w:sz w:val="28"/>
          <w:szCs w:val="28"/>
          <w:lang w:eastAsia="ru-RU"/>
        </w:rPr>
        <w:t xml:space="preserve"> сельсовета Каргатского района Новосибирской области (далее- муниципальное образование) на</w:t>
      </w:r>
      <w:r w:rsidRPr="00DB5F34">
        <w:rPr>
          <w:rFonts w:ascii="Times New Roman" w:eastAsia="Times New Roman" w:hAnsi="Times New Roman" w:cs="Arial"/>
          <w:sz w:val="28"/>
          <w:szCs w:val="28"/>
          <w:lang w:eastAsia="ru-RU"/>
        </w:rPr>
        <w:t xml:space="preserve"> 2026 год и плановый период 2027 и 2028 годов</w:t>
      </w:r>
      <w:r w:rsidRPr="00DB5F34">
        <w:rPr>
          <w:rFonts w:ascii="Times New Roman" w:eastAsia="Times New Roman" w:hAnsi="Times New Roman"/>
          <w:sz w:val="28"/>
          <w:szCs w:val="28"/>
          <w:lang w:eastAsia="ru-RU"/>
        </w:rPr>
        <w:t>.</w:t>
      </w:r>
    </w:p>
    <w:p w:rsidR="003D7D5D" w:rsidRPr="00DB5F34" w:rsidRDefault="003D7D5D" w:rsidP="003D7D5D">
      <w:pPr>
        <w:widowControl w:val="0"/>
        <w:pBdr>
          <w:top w:val="nil"/>
          <w:left w:val="nil"/>
          <w:bottom w:val="nil"/>
          <w:right w:val="nil"/>
          <w:between w:val="nil"/>
        </w:pBdr>
        <w:snapToGrid w:val="0"/>
        <w:spacing w:after="0" w:line="240" w:lineRule="auto"/>
        <w:jc w:val="center"/>
        <w:rPr>
          <w:rFonts w:ascii="Times New Roman" w:eastAsia="Times New Roman" w:hAnsi="Times New Roman"/>
          <w:color w:val="000000"/>
          <w:sz w:val="28"/>
          <w:szCs w:val="28"/>
          <w:lang w:eastAsia="ru-RU"/>
        </w:rPr>
      </w:pPr>
    </w:p>
    <w:p w:rsidR="003D7D5D" w:rsidRPr="00DB5F34" w:rsidRDefault="003D7D5D" w:rsidP="003D7D5D">
      <w:pPr>
        <w:widowControl w:val="0"/>
        <w:pBdr>
          <w:top w:val="nil"/>
          <w:left w:val="nil"/>
          <w:bottom w:val="nil"/>
          <w:right w:val="nil"/>
          <w:between w:val="nil"/>
        </w:pBdr>
        <w:snapToGrid w:val="0"/>
        <w:spacing w:after="0" w:line="240" w:lineRule="auto"/>
        <w:jc w:val="center"/>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Итоги реализации долговой политики предыдущего периода</w:t>
      </w:r>
    </w:p>
    <w:p w:rsidR="003D7D5D" w:rsidRPr="00DB5F34" w:rsidRDefault="003D7D5D" w:rsidP="003D7D5D">
      <w:pPr>
        <w:pBdr>
          <w:top w:val="nil"/>
          <w:left w:val="nil"/>
          <w:bottom w:val="nil"/>
          <w:right w:val="nil"/>
          <w:between w:val="nil"/>
        </w:pBdr>
        <w:snapToGrid w:val="0"/>
        <w:spacing w:after="0" w:line="240" w:lineRule="auto"/>
        <w:jc w:val="center"/>
        <w:rPr>
          <w:rFonts w:ascii="Times New Roman" w:eastAsia="Times New Roman" w:hAnsi="Times New Roman"/>
          <w:color w:val="000000"/>
          <w:sz w:val="28"/>
          <w:szCs w:val="28"/>
          <w:shd w:val="clear" w:color="auto" w:fill="F5FE9C"/>
          <w:lang w:eastAsia="ru-RU"/>
        </w:rPr>
      </w:pPr>
    </w:p>
    <w:p w:rsidR="003D7D5D" w:rsidRPr="00DB5F34" w:rsidRDefault="003D7D5D" w:rsidP="003D7D5D">
      <w:pPr>
        <w:widowControl w:val="0"/>
        <w:pBdr>
          <w:top w:val="nil"/>
          <w:left w:val="nil"/>
          <w:bottom w:val="nil"/>
          <w:right w:val="nil"/>
          <w:between w:val="nil"/>
        </w:pBdr>
        <w:snapToGrid w:val="0"/>
        <w:spacing w:after="0" w:line="240" w:lineRule="auto"/>
        <w:ind w:firstLine="708"/>
        <w:jc w:val="both"/>
        <w:rPr>
          <w:rFonts w:ascii="Times New Roman" w:eastAsia="Times New Roman" w:hAnsi="Times New Roman"/>
          <w:color w:val="000000"/>
          <w:sz w:val="28"/>
          <w:szCs w:val="28"/>
          <w:lang w:eastAsia="ru-RU"/>
        </w:rPr>
      </w:pPr>
      <w:r w:rsidRPr="00DB5F34">
        <w:rPr>
          <w:rFonts w:ascii="Times New Roman" w:eastAsia="Times New Roman" w:hAnsi="Times New Roman"/>
          <w:color w:val="000000"/>
          <w:sz w:val="28"/>
          <w:szCs w:val="28"/>
          <w:lang w:eastAsia="ru-RU"/>
        </w:rPr>
        <w:t xml:space="preserve">Уверенная динамика поступления собственных обеспечила на начало 2025 года запас стабильности в виде переходящих остатков бюджета, благодаря которым в течение 2022 - 2025 годов потребность в привлечении рыночных долговых обязательств отсутствовала. </w:t>
      </w:r>
    </w:p>
    <w:p w:rsidR="003D7D5D" w:rsidRPr="00DB5F34" w:rsidRDefault="003D7D5D" w:rsidP="003D7D5D">
      <w:pPr>
        <w:widowControl w:val="0"/>
        <w:pBdr>
          <w:top w:val="nil"/>
          <w:left w:val="nil"/>
          <w:bottom w:val="nil"/>
          <w:right w:val="nil"/>
          <w:between w:val="nil"/>
        </w:pBdr>
        <w:snapToGrid w:val="0"/>
        <w:spacing w:after="0" w:line="240" w:lineRule="auto"/>
        <w:ind w:firstLine="568"/>
        <w:jc w:val="both"/>
        <w:rPr>
          <w:rFonts w:ascii="Times New Roman" w:eastAsia="Arial" w:hAnsi="Times New Roman"/>
          <w:color w:val="000000"/>
          <w:sz w:val="28"/>
          <w:szCs w:val="28"/>
          <w:lang w:eastAsia="ru-RU"/>
        </w:rPr>
      </w:pPr>
      <w:r w:rsidRPr="00DB5F34">
        <w:rPr>
          <w:rFonts w:ascii="Times New Roman" w:eastAsia="Arial" w:hAnsi="Times New Roman"/>
          <w:color w:val="000000"/>
          <w:sz w:val="28"/>
          <w:szCs w:val="28"/>
          <w:lang w:eastAsia="ru-RU"/>
        </w:rPr>
        <w:t xml:space="preserve">   </w:t>
      </w:r>
      <w:r w:rsidRPr="00DB5F34">
        <w:rPr>
          <w:rFonts w:ascii="Times New Roman" w:eastAsia="Times New Roman" w:hAnsi="Times New Roman"/>
          <w:color w:val="000000"/>
          <w:sz w:val="28"/>
          <w:szCs w:val="28"/>
          <w:lang w:eastAsia="ru-RU"/>
        </w:rPr>
        <w:t>Муниципальные ценные бумаги не выпускались, муниципальные гарантии не предоставлялись.</w:t>
      </w:r>
    </w:p>
    <w:p w:rsidR="003D7D5D" w:rsidRPr="00DB5F34" w:rsidRDefault="003D7D5D" w:rsidP="003D7D5D">
      <w:pPr>
        <w:snapToGrid w:val="0"/>
        <w:spacing w:after="0" w:line="240" w:lineRule="auto"/>
        <w:ind w:firstLine="540"/>
        <w:jc w:val="both"/>
        <w:rPr>
          <w:rFonts w:ascii="Times New Roman" w:hAnsi="Times New Roman"/>
          <w:sz w:val="28"/>
          <w:szCs w:val="28"/>
        </w:rPr>
      </w:pPr>
      <w:r w:rsidRPr="00DB5F34">
        <w:rPr>
          <w:rFonts w:ascii="Times New Roman" w:hAnsi="Times New Roman"/>
          <w:sz w:val="28"/>
          <w:szCs w:val="28"/>
        </w:rPr>
        <w:t>Структура муниципального долга на 1 октября 2025 года не изменилась. Задолженность по долговым обязательствам у муниципального образования по состоянию на 1 октября 2025 года отсутствует.  По оценке исполнения бюджета муниципального образования, за 2025 год муниципальный долг составит 0,0 тыс. рублей. Таким образом, текущий уровень муниципального долга позволяет не опасаться ухудшения состояния долговой устойчивости муниципального образования.</w:t>
      </w:r>
    </w:p>
    <w:p w:rsidR="003D7D5D" w:rsidRPr="00DB5F34" w:rsidRDefault="003D7D5D" w:rsidP="003D7D5D">
      <w:pPr>
        <w:snapToGrid w:val="0"/>
        <w:spacing w:after="0" w:line="240" w:lineRule="auto"/>
        <w:jc w:val="both"/>
        <w:rPr>
          <w:rFonts w:ascii="Times New Roman" w:hAnsi="Times New Roman"/>
          <w:sz w:val="28"/>
          <w:szCs w:val="28"/>
        </w:rPr>
      </w:pPr>
      <w:r w:rsidRPr="00DB5F34">
        <w:rPr>
          <w:rFonts w:ascii="Times New Roman" w:hAnsi="Times New Roman"/>
          <w:sz w:val="28"/>
          <w:szCs w:val="28"/>
        </w:rPr>
        <w:t xml:space="preserve"> </w:t>
      </w:r>
      <w:r w:rsidRPr="00DB5F34">
        <w:rPr>
          <w:rFonts w:ascii="Times New Roman" w:hAnsi="Times New Roman"/>
          <w:sz w:val="28"/>
          <w:szCs w:val="28"/>
        </w:rPr>
        <w:tab/>
        <w:t xml:space="preserve">Ежегодно решением о бюджете утверждается верхний предел муниципального внутреннего долга по состоянию на 1 января года, следующего </w:t>
      </w:r>
      <w:r w:rsidRPr="00DB5F34">
        <w:rPr>
          <w:rFonts w:ascii="Times New Roman" w:hAnsi="Times New Roman"/>
          <w:sz w:val="28"/>
          <w:szCs w:val="28"/>
        </w:rPr>
        <w:lastRenderedPageBreak/>
        <w:t>за очередным финансовым годом и каждым годом планового периода, а также программа муниципальных внутренних заимствований на соответствующий год в соответствии с бюджетным законодательством Российской Федерации.</w:t>
      </w:r>
    </w:p>
    <w:p w:rsidR="003D7D5D" w:rsidRPr="00DB5F34" w:rsidRDefault="003D7D5D" w:rsidP="003D7D5D">
      <w:pPr>
        <w:snapToGrid w:val="0"/>
        <w:spacing w:after="0" w:line="240" w:lineRule="auto"/>
        <w:ind w:firstLine="708"/>
        <w:jc w:val="both"/>
        <w:rPr>
          <w:rFonts w:ascii="Times New Roman" w:hAnsi="Times New Roman"/>
          <w:sz w:val="28"/>
          <w:szCs w:val="28"/>
        </w:rPr>
      </w:pPr>
      <w:r w:rsidRPr="00DB5F34">
        <w:rPr>
          <w:rFonts w:ascii="Times New Roman" w:hAnsi="Times New Roman"/>
          <w:sz w:val="28"/>
          <w:szCs w:val="28"/>
        </w:rPr>
        <w:t>Правильность выбранной бюджетной тактики, проводимой на протяжении последних лет, подтверждается достижением сбалансированного результата исполнения бюджета, обеспечивающего ритмичное финансирование расходов, предусмотренных решением о местном бюджете.</w:t>
      </w:r>
    </w:p>
    <w:p w:rsidR="003D7D5D" w:rsidRPr="00DB5F34" w:rsidRDefault="003D7D5D" w:rsidP="003D7D5D">
      <w:pPr>
        <w:widowControl w:val="0"/>
        <w:autoSpaceDE w:val="0"/>
        <w:autoSpaceDN w:val="0"/>
        <w:adjustRightInd w:val="0"/>
        <w:spacing w:after="0" w:line="240" w:lineRule="auto"/>
        <w:rPr>
          <w:rFonts w:ascii="Times New Roman" w:eastAsia="Times New Roman" w:hAnsi="Times New Roman"/>
          <w:sz w:val="28"/>
          <w:szCs w:val="28"/>
          <w:lang w:eastAsia="ru-RU"/>
        </w:rPr>
      </w:pPr>
    </w:p>
    <w:p w:rsidR="003D7D5D" w:rsidRPr="00DB5F34" w:rsidRDefault="003D7D5D" w:rsidP="003D7D5D">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  Основные факторы, определяющие характер и направления </w:t>
      </w:r>
    </w:p>
    <w:p w:rsidR="003D7D5D" w:rsidRPr="00DB5F34" w:rsidRDefault="003D7D5D" w:rsidP="003D7D5D">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долговой политики муниципального образования на 2026-2028 годы</w:t>
      </w:r>
    </w:p>
    <w:p w:rsidR="003D7D5D" w:rsidRPr="00DB5F34" w:rsidRDefault="003D7D5D" w:rsidP="003D7D5D">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p>
    <w:p w:rsidR="003D7D5D" w:rsidRPr="00DB5F34" w:rsidRDefault="003D7D5D" w:rsidP="003D7D5D">
      <w:pPr>
        <w:widowControl w:val="0"/>
        <w:pBdr>
          <w:top w:val="nil"/>
          <w:left w:val="nil"/>
          <w:bottom w:val="nil"/>
          <w:right w:val="nil"/>
          <w:between w:val="nil"/>
        </w:pBdr>
        <w:snapToGrid w:val="0"/>
        <w:spacing w:after="0" w:line="240" w:lineRule="auto"/>
        <w:ind w:firstLine="540"/>
        <w:jc w:val="both"/>
        <w:rPr>
          <w:rFonts w:ascii="Times New Roman" w:hAnsi="Times New Roman"/>
          <w:sz w:val="28"/>
          <w:szCs w:val="28"/>
        </w:rPr>
      </w:pPr>
      <w:r w:rsidRPr="00DB5F34">
        <w:rPr>
          <w:rFonts w:ascii="Times New Roman" w:hAnsi="Times New Roman"/>
          <w:sz w:val="28"/>
          <w:szCs w:val="28"/>
        </w:rPr>
        <w:t>Для решения проблем сбалансированности бюджета муниципального образования необходимость в заемных средствах на предстоящий трехлетний период отсутствует.</w:t>
      </w:r>
    </w:p>
    <w:p w:rsidR="003D7D5D" w:rsidRPr="00DB5F34" w:rsidRDefault="003D7D5D" w:rsidP="003D7D5D">
      <w:pPr>
        <w:widowControl w:val="0"/>
        <w:autoSpaceDE w:val="0"/>
        <w:autoSpaceDN w:val="0"/>
        <w:adjustRightInd w:val="0"/>
        <w:snapToGrid w:val="0"/>
        <w:spacing w:after="0" w:line="240" w:lineRule="auto"/>
        <w:ind w:firstLine="540"/>
        <w:jc w:val="both"/>
        <w:rPr>
          <w:rFonts w:ascii="Times New Roman" w:eastAsia="Times New Roman" w:hAnsi="Times New Roman"/>
          <w:sz w:val="28"/>
          <w:szCs w:val="28"/>
          <w:lang w:eastAsia="ru-RU"/>
        </w:rPr>
      </w:pPr>
      <w:r w:rsidRPr="00DB5F34">
        <w:rPr>
          <w:rFonts w:ascii="Times New Roman" w:hAnsi="Times New Roman"/>
          <w:sz w:val="28"/>
          <w:szCs w:val="28"/>
        </w:rPr>
        <w:t xml:space="preserve">Муниципальное образование </w:t>
      </w:r>
      <w:r w:rsidRPr="00DB5F34">
        <w:rPr>
          <w:rFonts w:ascii="Times New Roman" w:eastAsia="Times New Roman" w:hAnsi="Times New Roman"/>
          <w:sz w:val="28"/>
          <w:szCs w:val="28"/>
          <w:lang w:eastAsia="ru-RU"/>
        </w:rPr>
        <w:t>проводит политику ограничения объема предоставления муниципальных гарантий и осуществления муниципальных заимствований. В 2026 году и плановом периоде 2027 и 2028 годов эта политика будет продолжена.</w:t>
      </w:r>
    </w:p>
    <w:p w:rsidR="003D7D5D" w:rsidRPr="00DB5F34" w:rsidRDefault="003D7D5D" w:rsidP="003D7D5D">
      <w:pPr>
        <w:widowControl w:val="0"/>
        <w:autoSpaceDE w:val="0"/>
        <w:autoSpaceDN w:val="0"/>
        <w:adjustRightInd w:val="0"/>
        <w:snapToGrid w:val="0"/>
        <w:spacing w:after="0" w:line="240" w:lineRule="auto"/>
        <w:ind w:firstLine="540"/>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Долговая политика в 2026-2028 годах будет направлена на обеспечение финансирования дефицита бюджета </w:t>
      </w:r>
      <w:r w:rsidRPr="00DB5F34">
        <w:rPr>
          <w:rFonts w:ascii="Times New Roman" w:hAnsi="Times New Roman"/>
          <w:sz w:val="28"/>
          <w:szCs w:val="28"/>
        </w:rPr>
        <w:t xml:space="preserve">муниципального образования </w:t>
      </w:r>
      <w:r w:rsidRPr="00DB5F34">
        <w:rPr>
          <w:rFonts w:ascii="Times New Roman" w:eastAsia="Times New Roman" w:hAnsi="Times New Roman"/>
          <w:sz w:val="28"/>
          <w:szCs w:val="28"/>
          <w:lang w:eastAsia="ru-RU"/>
        </w:rPr>
        <w:t>за счет снижения остатков средств на счетах по учету средств местного бюджета, без привлечения заемных средств.</w:t>
      </w:r>
    </w:p>
    <w:p w:rsidR="003D7D5D" w:rsidRPr="00DB5F34" w:rsidRDefault="003D7D5D" w:rsidP="003D7D5D">
      <w:pPr>
        <w:widowControl w:val="0"/>
        <w:autoSpaceDE w:val="0"/>
        <w:autoSpaceDN w:val="0"/>
        <w:adjustRightInd w:val="0"/>
        <w:snapToGrid w:val="0"/>
        <w:spacing w:after="0" w:line="240" w:lineRule="auto"/>
        <w:ind w:firstLine="53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Характер и направления долговой политики определяются сложившимся уровнем муниципального долга и требованиями бюджетного законодательства.</w:t>
      </w:r>
    </w:p>
    <w:p w:rsidR="003D7D5D" w:rsidRPr="00DB5F34" w:rsidRDefault="003D7D5D" w:rsidP="003D7D5D">
      <w:pPr>
        <w:widowControl w:val="0"/>
        <w:autoSpaceDE w:val="0"/>
        <w:autoSpaceDN w:val="0"/>
        <w:adjustRightInd w:val="0"/>
        <w:snapToGrid w:val="0"/>
        <w:spacing w:after="0" w:line="240" w:lineRule="auto"/>
        <w:ind w:firstLine="53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Основными факторами, определяющими характер и направления долговой политики, являются:</w:t>
      </w:r>
    </w:p>
    <w:p w:rsidR="003D7D5D" w:rsidRPr="00DB5F34" w:rsidRDefault="003D7D5D" w:rsidP="003D7D5D">
      <w:pPr>
        <w:widowControl w:val="0"/>
        <w:autoSpaceDE w:val="0"/>
        <w:autoSpaceDN w:val="0"/>
        <w:adjustRightInd w:val="0"/>
        <w:snapToGrid w:val="0"/>
        <w:spacing w:after="0" w:line="240" w:lineRule="auto"/>
        <w:ind w:firstLine="53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изменения, вносимые в бюджетное законодательство Российской Федерации и законодательство Российской Федерации о налогах и сборах, которые в сопоставимом виде приводят к диспропорции между доходами и расходами бюджета </w:t>
      </w:r>
      <w:r w:rsidRPr="00DB5F34">
        <w:rPr>
          <w:rFonts w:ascii="Times New Roman" w:hAnsi="Times New Roman"/>
          <w:sz w:val="28"/>
          <w:szCs w:val="28"/>
        </w:rPr>
        <w:t>муниципального образования</w:t>
      </w:r>
      <w:r w:rsidRPr="00DB5F34">
        <w:rPr>
          <w:rFonts w:ascii="Times New Roman" w:eastAsia="Times New Roman" w:hAnsi="Times New Roman"/>
          <w:sz w:val="28"/>
          <w:szCs w:val="28"/>
          <w:lang w:eastAsia="ru-RU"/>
        </w:rPr>
        <w:t>;</w:t>
      </w:r>
    </w:p>
    <w:p w:rsidR="003D7D5D" w:rsidRPr="00DB5F34" w:rsidRDefault="003D7D5D" w:rsidP="003D7D5D">
      <w:pPr>
        <w:widowControl w:val="0"/>
        <w:autoSpaceDE w:val="0"/>
        <w:autoSpaceDN w:val="0"/>
        <w:adjustRightInd w:val="0"/>
        <w:snapToGrid w:val="0"/>
        <w:spacing w:after="0" w:line="240" w:lineRule="auto"/>
        <w:ind w:firstLine="540"/>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изменения, внесенные в Бюджетный </w:t>
      </w:r>
      <w:hyperlink r:id="rId9" w:history="1">
        <w:r w:rsidRPr="00DB5F34">
          <w:rPr>
            <w:rFonts w:ascii="Times New Roman" w:eastAsia="Times New Roman" w:hAnsi="Times New Roman"/>
            <w:sz w:val="28"/>
            <w:szCs w:val="28"/>
            <w:lang w:eastAsia="ru-RU"/>
          </w:rPr>
          <w:t>кодекс</w:t>
        </w:r>
      </w:hyperlink>
      <w:r w:rsidRPr="00DB5F34">
        <w:rPr>
          <w:rFonts w:ascii="Times New Roman" w:eastAsia="Times New Roman" w:hAnsi="Times New Roman"/>
          <w:sz w:val="28"/>
          <w:szCs w:val="28"/>
          <w:lang w:eastAsia="ru-RU"/>
        </w:rPr>
        <w:t xml:space="preserve"> Российской Федерации в части оценки долговой устойчивости муниципальных образований и их ранжирования в зависимости от уровня долговой устойчивости;</w:t>
      </w:r>
    </w:p>
    <w:p w:rsidR="003D7D5D" w:rsidRPr="00DB5F34" w:rsidRDefault="003D7D5D" w:rsidP="003D7D5D">
      <w:pPr>
        <w:widowControl w:val="0"/>
        <w:autoSpaceDE w:val="0"/>
        <w:autoSpaceDN w:val="0"/>
        <w:adjustRightInd w:val="0"/>
        <w:snapToGrid w:val="0"/>
        <w:spacing w:after="0" w:line="240" w:lineRule="auto"/>
        <w:ind w:firstLine="540"/>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нестабильность конъюнктуры рынка услуг по предоставлению кредитов кредитными организациями.</w:t>
      </w:r>
    </w:p>
    <w:p w:rsidR="003D7D5D" w:rsidRPr="00DB5F34" w:rsidRDefault="003D7D5D" w:rsidP="003D7D5D">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 </w:t>
      </w:r>
      <w:r w:rsidRPr="00DB5F34">
        <w:rPr>
          <w:rFonts w:ascii="Times New Roman" w:eastAsia="Times New Roman" w:hAnsi="Times New Roman"/>
          <w:sz w:val="28"/>
          <w:szCs w:val="28"/>
          <w:lang w:val="en-US" w:eastAsia="ru-RU"/>
        </w:rPr>
        <w:t> </w:t>
      </w:r>
      <w:r w:rsidRPr="00DB5F34">
        <w:rPr>
          <w:rFonts w:ascii="Times New Roman" w:eastAsia="Times New Roman" w:hAnsi="Times New Roman"/>
          <w:sz w:val="28"/>
          <w:szCs w:val="28"/>
          <w:lang w:eastAsia="ru-RU"/>
        </w:rPr>
        <w:t>Цели долго</w:t>
      </w:r>
      <w:r>
        <w:rPr>
          <w:rFonts w:ascii="Times New Roman" w:eastAsia="Times New Roman" w:hAnsi="Times New Roman"/>
          <w:sz w:val="28"/>
          <w:szCs w:val="28"/>
          <w:lang w:eastAsia="ru-RU"/>
        </w:rPr>
        <w:t>вой политики</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Целями долговой политики являются:</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обеспечение сбалансированности бюджета муниципального образования;</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поддержание параметров муниципального долга на экономически безопасном уровне при соблюдении ограничений, установленных бюджетным законодательством Российской Федерации;</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своевременное исполнение долговых обязательств в полном объеме;</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минимизация расходов на обслуживание муниципального долга;</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отсутствие муниципального долга, отсутствие долговой нагрузки на бюджет </w:t>
      </w:r>
      <w:r w:rsidRPr="00DB5F34">
        <w:rPr>
          <w:rFonts w:ascii="Times New Roman" w:hAnsi="Times New Roman"/>
          <w:sz w:val="28"/>
          <w:szCs w:val="28"/>
        </w:rPr>
        <w:t>муниципального образования</w:t>
      </w:r>
      <w:r w:rsidRPr="00DB5F34">
        <w:rPr>
          <w:rFonts w:ascii="Times New Roman" w:eastAsia="Times New Roman" w:hAnsi="Times New Roman"/>
          <w:sz w:val="28"/>
          <w:szCs w:val="28"/>
          <w:lang w:eastAsia="ru-RU"/>
        </w:rPr>
        <w:t>.</w:t>
      </w:r>
      <w:bookmarkStart w:id="0" w:name="_GoBack"/>
      <w:bookmarkEnd w:id="0"/>
    </w:p>
    <w:p w:rsidR="003D7D5D" w:rsidRPr="00DB5F34" w:rsidRDefault="003D7D5D" w:rsidP="003D7D5D">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lastRenderedPageBreak/>
        <w:t xml:space="preserve">  </w:t>
      </w:r>
      <w:r>
        <w:rPr>
          <w:rFonts w:ascii="Times New Roman" w:eastAsia="Times New Roman" w:hAnsi="Times New Roman"/>
          <w:sz w:val="28"/>
          <w:szCs w:val="28"/>
          <w:lang w:eastAsia="ru-RU"/>
        </w:rPr>
        <w:t>Задачи долговой политики</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Задачи, которые необходимо решить при реализации долговой политики:</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поддержание параметров муниципального долга в рамках, установленных бюджетным законодательством, осуществление муниципальных заимствований в пределах, необходимых для обеспечения принятых расходных обязательств местного бюджета, исключение пиковых нагрузок на бюджет;</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обеспечение дефицита бюджета муниципального образования на уровне не более 10 процентов суммы доходов местного бюджета без учета объема безвозмездных поступлений и (или) поступлений налоговых доходов по дополнительным нормативам отчислений на 2026, 2027 и 2028 годы соответственно (значение показателя может быть превышено на сумму изменения остатков средств местного бюджета, а также на сумму фактических поступлений от продажи акций и иных форм участия в капитале, находящегося в собственности муниципального образования);</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минимизация расходов на обслуживание муниципального долга за счет привлечения заемных средств по мере необходимости, досрочного исполнения долговых обязательств, использование механизма замещения рыночных долговых обязательств бюджетными кредитами;</w:t>
      </w:r>
    </w:p>
    <w:p w:rsidR="003D7D5D" w:rsidRPr="00DB5F34" w:rsidRDefault="003D7D5D" w:rsidP="003D7D5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недопущение принятия и исполнения расходных обязательств, не отнесенных Конституцией Российской Федерации, федеральными и областными законами к полномочиям органов местного самоуправления Новосибирской области, соблюдения установленных Правительством Новосибирской области нормативов формирования расходов на содержание органов местного самоуправления муниципальных образований Новосибирской области. </w:t>
      </w:r>
    </w:p>
    <w:p w:rsidR="003D7D5D" w:rsidRPr="00DB5F34" w:rsidRDefault="003D7D5D" w:rsidP="003D7D5D">
      <w:pPr>
        <w:keepNext/>
        <w:widowControl w:val="0"/>
        <w:shd w:val="clear" w:color="auto" w:fill="FFFFFF"/>
        <w:autoSpaceDE w:val="0"/>
        <w:autoSpaceDN w:val="0"/>
        <w:adjustRightInd w:val="0"/>
        <w:spacing w:after="0" w:line="240" w:lineRule="auto"/>
        <w:ind w:firstLine="567"/>
        <w:jc w:val="center"/>
        <w:textAlignment w:val="baseline"/>
        <w:outlineLvl w:val="2"/>
        <w:rPr>
          <w:rFonts w:ascii="Cambria" w:eastAsia="Times New Roman" w:hAnsi="Cambria"/>
          <w:b/>
          <w:bCs/>
          <w:spacing w:val="2"/>
          <w:sz w:val="26"/>
          <w:szCs w:val="20"/>
          <w:lang w:eastAsia="ru-RU"/>
        </w:rPr>
      </w:pPr>
    </w:p>
    <w:p w:rsidR="003D7D5D" w:rsidRPr="00DB5F34" w:rsidRDefault="003D7D5D" w:rsidP="003D7D5D">
      <w:pPr>
        <w:keepNext/>
        <w:widowControl w:val="0"/>
        <w:shd w:val="clear" w:color="auto" w:fill="FFFFFF"/>
        <w:autoSpaceDE w:val="0"/>
        <w:autoSpaceDN w:val="0"/>
        <w:adjustRightInd w:val="0"/>
        <w:spacing w:after="0" w:line="240" w:lineRule="auto"/>
        <w:ind w:firstLine="567"/>
        <w:jc w:val="center"/>
        <w:textAlignment w:val="baseline"/>
        <w:outlineLvl w:val="2"/>
        <w:rPr>
          <w:rFonts w:ascii="Times New Roman" w:eastAsia="Times New Roman" w:hAnsi="Times New Roman"/>
          <w:spacing w:val="2"/>
          <w:sz w:val="28"/>
          <w:szCs w:val="28"/>
          <w:lang w:eastAsia="ru-RU"/>
        </w:rPr>
      </w:pPr>
      <w:r w:rsidRPr="00DB5F34">
        <w:rPr>
          <w:rFonts w:ascii="Times New Roman" w:eastAsia="Times New Roman" w:hAnsi="Times New Roman"/>
          <w:bCs/>
          <w:spacing w:val="2"/>
          <w:sz w:val="28"/>
          <w:szCs w:val="28"/>
          <w:lang w:eastAsia="ru-RU"/>
        </w:rPr>
        <w:t>Инструменты реализации долговой политики</w:t>
      </w:r>
    </w:p>
    <w:p w:rsidR="003D7D5D" w:rsidRPr="00DB5F34" w:rsidRDefault="003D7D5D" w:rsidP="003D7D5D">
      <w:pPr>
        <w:shd w:val="clear" w:color="auto" w:fill="FFFFFF"/>
        <w:spacing w:after="0" w:line="315" w:lineRule="atLeast"/>
        <w:ind w:firstLine="567"/>
        <w:jc w:val="both"/>
        <w:textAlignment w:val="baseline"/>
        <w:rPr>
          <w:rFonts w:ascii="Times New Roman" w:eastAsia="Times New Roman" w:hAnsi="Times New Roman"/>
          <w:spacing w:val="2"/>
          <w:sz w:val="28"/>
          <w:szCs w:val="28"/>
          <w:lang w:eastAsia="ru-RU"/>
        </w:rPr>
      </w:pPr>
      <w:r w:rsidRPr="00DB5F34">
        <w:rPr>
          <w:rFonts w:ascii="Times New Roman" w:eastAsia="Times New Roman" w:hAnsi="Times New Roman"/>
          <w:spacing w:val="2"/>
          <w:sz w:val="28"/>
          <w:szCs w:val="28"/>
          <w:lang w:eastAsia="ru-RU"/>
        </w:rPr>
        <w:t>Основными инструментами реализации долговой политики являются:</w:t>
      </w:r>
    </w:p>
    <w:p w:rsidR="003D7D5D" w:rsidRPr="00DB5F34" w:rsidRDefault="003D7D5D" w:rsidP="003D7D5D">
      <w:pPr>
        <w:shd w:val="clear" w:color="auto" w:fill="FFFFFF"/>
        <w:spacing w:after="0" w:line="315" w:lineRule="atLeast"/>
        <w:ind w:firstLine="567"/>
        <w:jc w:val="both"/>
        <w:textAlignment w:val="baseline"/>
        <w:rPr>
          <w:rFonts w:ascii="Times New Roman" w:eastAsia="Times New Roman" w:hAnsi="Times New Roman"/>
          <w:spacing w:val="2"/>
          <w:sz w:val="28"/>
          <w:szCs w:val="28"/>
          <w:lang w:eastAsia="ru-RU"/>
        </w:rPr>
      </w:pPr>
      <w:r w:rsidRPr="00DB5F34">
        <w:rPr>
          <w:rFonts w:ascii="Times New Roman" w:eastAsia="Times New Roman" w:hAnsi="Times New Roman"/>
          <w:spacing w:val="2"/>
          <w:sz w:val="28"/>
          <w:szCs w:val="28"/>
          <w:lang w:eastAsia="ru-RU"/>
        </w:rPr>
        <w:t xml:space="preserve">1) направление налоговых и неналоговых доходов, полученных в ходе исполнения местного бюджета сверх утвержденного решением Совета депутатов </w:t>
      </w:r>
      <w:r w:rsidRPr="00DB5F34">
        <w:rPr>
          <w:rFonts w:ascii="Times New Roman" w:eastAsia="Times New Roman" w:hAnsi="Times New Roman"/>
          <w:sz w:val="28"/>
          <w:szCs w:val="28"/>
          <w:lang w:eastAsia="ru-RU"/>
        </w:rPr>
        <w:t xml:space="preserve">муниципального образования </w:t>
      </w:r>
      <w:r w:rsidRPr="00DB5F34">
        <w:rPr>
          <w:rFonts w:ascii="Times New Roman" w:eastAsia="Times New Roman" w:hAnsi="Times New Roman"/>
          <w:spacing w:val="2"/>
          <w:sz w:val="28"/>
          <w:szCs w:val="28"/>
          <w:lang w:eastAsia="ru-RU"/>
        </w:rPr>
        <w:t>о местном бюджете на очередной финансовый год и плановый период объема указанных доходов, на досрочное погашение долговых обязательств;</w:t>
      </w:r>
    </w:p>
    <w:p w:rsidR="003D7D5D" w:rsidRPr="00DB5F34" w:rsidRDefault="003D7D5D" w:rsidP="003D7D5D">
      <w:pPr>
        <w:shd w:val="clear" w:color="auto" w:fill="FFFFFF"/>
        <w:spacing w:after="0" w:line="315" w:lineRule="atLeast"/>
        <w:ind w:firstLine="567"/>
        <w:jc w:val="both"/>
        <w:textAlignment w:val="baseline"/>
        <w:rPr>
          <w:rFonts w:ascii="Times New Roman" w:eastAsia="Times New Roman" w:hAnsi="Times New Roman"/>
          <w:spacing w:val="2"/>
          <w:sz w:val="28"/>
          <w:szCs w:val="28"/>
          <w:lang w:eastAsia="ru-RU"/>
        </w:rPr>
      </w:pPr>
      <w:r w:rsidRPr="00DB5F34">
        <w:rPr>
          <w:rFonts w:ascii="Times New Roman" w:eastAsia="Times New Roman" w:hAnsi="Times New Roman"/>
          <w:spacing w:val="2"/>
          <w:sz w:val="28"/>
          <w:szCs w:val="28"/>
          <w:lang w:eastAsia="ru-RU"/>
        </w:rPr>
        <w:t>2) принятие решений о привлечении заимствованных средств исходя из фактического исполнения местного бюджета, потребности в привлечении заемных средств и ситуации на финансовом рынке;</w:t>
      </w:r>
    </w:p>
    <w:p w:rsidR="003D7D5D" w:rsidRPr="00DB5F34" w:rsidRDefault="003D7D5D" w:rsidP="003D7D5D">
      <w:pPr>
        <w:shd w:val="clear" w:color="auto" w:fill="FFFFFF"/>
        <w:spacing w:after="0" w:line="315" w:lineRule="atLeast"/>
        <w:ind w:firstLine="567"/>
        <w:jc w:val="both"/>
        <w:textAlignment w:val="baseline"/>
        <w:rPr>
          <w:rFonts w:ascii="Times New Roman" w:eastAsia="Times New Roman" w:hAnsi="Times New Roman"/>
          <w:spacing w:val="2"/>
          <w:sz w:val="28"/>
          <w:szCs w:val="28"/>
          <w:lang w:eastAsia="ru-RU"/>
        </w:rPr>
      </w:pPr>
      <w:r w:rsidRPr="00DB5F34">
        <w:rPr>
          <w:rFonts w:ascii="Times New Roman" w:eastAsia="Times New Roman" w:hAnsi="Times New Roman"/>
          <w:spacing w:val="2"/>
          <w:sz w:val="28"/>
          <w:szCs w:val="28"/>
          <w:lang w:eastAsia="ru-RU"/>
        </w:rPr>
        <w:t>3) привлечение кредитов от кредитных организаций исключительно по ставкам на уровне не более чем уровень ключевой ставки, установленный Центральным банком Российской Федерации, увеличенный на 1% годовых;</w:t>
      </w:r>
    </w:p>
    <w:p w:rsidR="003D7D5D" w:rsidRPr="00DB5F34" w:rsidRDefault="003D7D5D" w:rsidP="003D7D5D">
      <w:pPr>
        <w:shd w:val="clear" w:color="auto" w:fill="FFFFFF"/>
        <w:spacing w:after="0" w:line="315" w:lineRule="atLeast"/>
        <w:ind w:firstLine="567"/>
        <w:jc w:val="both"/>
        <w:textAlignment w:val="baseline"/>
        <w:rPr>
          <w:rFonts w:ascii="Times New Roman" w:eastAsia="Times New Roman" w:hAnsi="Times New Roman"/>
          <w:spacing w:val="2"/>
          <w:sz w:val="28"/>
          <w:szCs w:val="28"/>
          <w:lang w:eastAsia="ru-RU"/>
        </w:rPr>
      </w:pPr>
      <w:r w:rsidRPr="00DB5F34">
        <w:rPr>
          <w:rFonts w:ascii="Times New Roman" w:eastAsia="Times New Roman" w:hAnsi="Times New Roman"/>
          <w:spacing w:val="2"/>
          <w:sz w:val="28"/>
          <w:szCs w:val="28"/>
          <w:lang w:eastAsia="ru-RU"/>
        </w:rPr>
        <w:t>4) использование механизма привлечения краткосрочных бюджетных кредитов за счет средств федерального бюджета на пополнение остатков средств на счете местного бюджета;</w:t>
      </w:r>
    </w:p>
    <w:p w:rsidR="003D7D5D" w:rsidRPr="00DB5F34" w:rsidRDefault="003D7D5D" w:rsidP="003D7D5D">
      <w:pPr>
        <w:shd w:val="clear" w:color="auto" w:fill="FFFFFF"/>
        <w:spacing w:after="0" w:line="315" w:lineRule="atLeast"/>
        <w:ind w:firstLine="567"/>
        <w:jc w:val="both"/>
        <w:textAlignment w:val="baseline"/>
        <w:rPr>
          <w:rFonts w:ascii="Times New Roman" w:eastAsia="Times New Roman" w:hAnsi="Times New Roman"/>
          <w:spacing w:val="2"/>
          <w:sz w:val="28"/>
          <w:szCs w:val="28"/>
          <w:lang w:eastAsia="ru-RU"/>
        </w:rPr>
      </w:pPr>
      <w:r w:rsidRPr="00DB5F34">
        <w:rPr>
          <w:rFonts w:ascii="Times New Roman" w:eastAsia="Times New Roman" w:hAnsi="Times New Roman"/>
          <w:spacing w:val="2"/>
          <w:sz w:val="28"/>
          <w:szCs w:val="28"/>
          <w:lang w:eastAsia="ru-RU"/>
        </w:rPr>
        <w:t>5) проведение работы по замещению ранее привлеченных кредитов на кредиты под более низкие процентные ставки при наличии благоприятной рыночной конъюнктуры;</w:t>
      </w:r>
    </w:p>
    <w:p w:rsidR="003D7D5D" w:rsidRPr="00DB5F34" w:rsidRDefault="003D7D5D" w:rsidP="003D7D5D">
      <w:pPr>
        <w:shd w:val="clear" w:color="auto" w:fill="FFFFFF"/>
        <w:spacing w:after="0" w:line="315" w:lineRule="atLeast"/>
        <w:ind w:firstLine="567"/>
        <w:jc w:val="both"/>
        <w:textAlignment w:val="baseline"/>
        <w:rPr>
          <w:rFonts w:ascii="Times New Roman" w:eastAsia="Times New Roman" w:hAnsi="Times New Roman"/>
          <w:spacing w:val="2"/>
          <w:sz w:val="28"/>
          <w:szCs w:val="28"/>
          <w:lang w:eastAsia="ru-RU"/>
        </w:rPr>
      </w:pPr>
      <w:r w:rsidRPr="00DB5F34">
        <w:rPr>
          <w:rFonts w:ascii="Times New Roman" w:eastAsia="Times New Roman" w:hAnsi="Times New Roman"/>
          <w:spacing w:val="2"/>
          <w:sz w:val="28"/>
          <w:szCs w:val="28"/>
          <w:lang w:eastAsia="ru-RU"/>
        </w:rPr>
        <w:lastRenderedPageBreak/>
        <w:t>6) продление моратория на предоставление муниципальных гарантий по обязательствам третьих лиц;</w:t>
      </w:r>
    </w:p>
    <w:p w:rsidR="003D7D5D" w:rsidRPr="00DB5F34" w:rsidRDefault="003D7D5D" w:rsidP="003D7D5D">
      <w:pPr>
        <w:shd w:val="clear" w:color="auto" w:fill="FFFFFF"/>
        <w:spacing w:after="0" w:line="315" w:lineRule="atLeast"/>
        <w:ind w:firstLine="567"/>
        <w:jc w:val="both"/>
        <w:textAlignment w:val="baseline"/>
        <w:rPr>
          <w:rFonts w:ascii="Times New Roman" w:eastAsia="Times New Roman" w:hAnsi="Times New Roman"/>
          <w:spacing w:val="2"/>
          <w:sz w:val="28"/>
          <w:szCs w:val="28"/>
          <w:lang w:eastAsia="ru-RU"/>
        </w:rPr>
      </w:pPr>
      <w:r w:rsidRPr="00DB5F34">
        <w:rPr>
          <w:rFonts w:ascii="Times New Roman" w:eastAsia="Times New Roman" w:hAnsi="Times New Roman"/>
          <w:spacing w:val="2"/>
          <w:sz w:val="28"/>
          <w:szCs w:val="28"/>
          <w:lang w:eastAsia="ru-RU"/>
        </w:rPr>
        <w:t>7) обеспечение своевременного и полного учета долговых обязательств.</w:t>
      </w:r>
    </w:p>
    <w:p w:rsidR="003D7D5D" w:rsidRPr="00DB5F34" w:rsidRDefault="003D7D5D" w:rsidP="003D7D5D">
      <w:pPr>
        <w:tabs>
          <w:tab w:val="left" w:pos="5954"/>
        </w:tabs>
        <w:spacing w:after="0" w:line="240" w:lineRule="auto"/>
        <w:ind w:firstLine="567"/>
        <w:jc w:val="both"/>
        <w:rPr>
          <w:rFonts w:ascii="Times New Roman" w:hAnsi="Times New Roman"/>
          <w:sz w:val="20"/>
          <w:szCs w:val="20"/>
          <w:lang w:eastAsia="ru-RU"/>
        </w:rPr>
      </w:pPr>
    </w:p>
    <w:p w:rsidR="003D7D5D" w:rsidRDefault="003D7D5D" w:rsidP="003D7D5D">
      <w:pPr>
        <w:widowControl w:val="0"/>
        <w:autoSpaceDE w:val="0"/>
        <w:autoSpaceDN w:val="0"/>
        <w:adjustRightInd w:val="0"/>
        <w:spacing w:after="0" w:line="240" w:lineRule="auto"/>
        <w:ind w:firstLine="567"/>
        <w:jc w:val="center"/>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  О</w:t>
      </w:r>
      <w:r>
        <w:rPr>
          <w:rFonts w:ascii="Times New Roman" w:eastAsia="Times New Roman" w:hAnsi="Times New Roman"/>
          <w:sz w:val="28"/>
          <w:szCs w:val="28"/>
          <w:lang w:eastAsia="ru-RU"/>
        </w:rPr>
        <w:t>сновные риски долговой политики</w:t>
      </w:r>
    </w:p>
    <w:p w:rsidR="003D7D5D" w:rsidRPr="00DB5F34" w:rsidRDefault="003D7D5D" w:rsidP="003D7D5D">
      <w:pPr>
        <w:widowControl w:val="0"/>
        <w:autoSpaceDE w:val="0"/>
        <w:autoSpaceDN w:val="0"/>
        <w:adjustRightInd w:val="0"/>
        <w:spacing w:after="0" w:line="240" w:lineRule="auto"/>
        <w:ind w:firstLine="567"/>
        <w:jc w:val="center"/>
        <w:rPr>
          <w:rFonts w:ascii="Times New Roman" w:eastAsia="Times New Roman" w:hAnsi="Times New Roman"/>
          <w:sz w:val="28"/>
          <w:szCs w:val="28"/>
          <w:lang w:eastAsia="ru-RU"/>
        </w:rPr>
      </w:pPr>
    </w:p>
    <w:p w:rsidR="003D7D5D" w:rsidRPr="00DB5F34" w:rsidRDefault="003D7D5D" w:rsidP="003D7D5D">
      <w:pPr>
        <w:autoSpaceDE w:val="0"/>
        <w:autoSpaceDN w:val="0"/>
        <w:adjustRightInd w:val="0"/>
        <w:snapToGri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Основными рисками при реализации долговой политики являются:</w:t>
      </w:r>
    </w:p>
    <w:p w:rsidR="003D7D5D" w:rsidRPr="00DB5F34" w:rsidRDefault="003D7D5D" w:rsidP="003D7D5D">
      <w:pPr>
        <w:autoSpaceDE w:val="0"/>
        <w:autoSpaceDN w:val="0"/>
        <w:adjustRightInd w:val="0"/>
        <w:snapToGri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риск роста процентной ставки и изменения стоимости заимствований </w:t>
      </w:r>
      <w:r w:rsidRPr="00DB5F34">
        <w:rPr>
          <w:rFonts w:ascii="Times New Roman" w:eastAsia="Times New Roman" w:hAnsi="Times New Roman"/>
          <w:sz w:val="28"/>
          <w:szCs w:val="28"/>
          <w:lang w:eastAsia="ru-RU"/>
        </w:rPr>
        <w:br/>
        <w:t>в зависимости от времени и объема потребности в заемных ресурсах;</w:t>
      </w:r>
    </w:p>
    <w:p w:rsidR="003D7D5D" w:rsidRPr="00DB5F34" w:rsidRDefault="003D7D5D" w:rsidP="003D7D5D">
      <w:pPr>
        <w:autoSpaceDE w:val="0"/>
        <w:autoSpaceDN w:val="0"/>
        <w:adjustRightInd w:val="0"/>
        <w:snapToGri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риск недостаточного поступления доходов в бюджет муниципального образования.</w:t>
      </w:r>
    </w:p>
    <w:p w:rsidR="003D7D5D" w:rsidRPr="00DB5F34" w:rsidRDefault="003D7D5D" w:rsidP="003D7D5D">
      <w:pPr>
        <w:tabs>
          <w:tab w:val="left" w:pos="5954"/>
        </w:tabs>
        <w:spacing w:after="12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С целью снижения указанных выше рисков и сохранения их </w:t>
      </w:r>
      <w:r w:rsidRPr="00DB5F34">
        <w:rPr>
          <w:rFonts w:ascii="Times New Roman" w:eastAsia="Times New Roman" w:hAnsi="Times New Roman"/>
          <w:sz w:val="28"/>
          <w:szCs w:val="28"/>
          <w:lang w:eastAsia="ru-RU"/>
        </w:rPr>
        <w:br/>
        <w:t xml:space="preserve">на приемлемом уровне реализация долговой политики будет осуществляться </w:t>
      </w:r>
      <w:r w:rsidRPr="00DB5F34">
        <w:rPr>
          <w:rFonts w:ascii="Times New Roman" w:eastAsia="Times New Roman" w:hAnsi="Times New Roman"/>
          <w:sz w:val="28"/>
          <w:szCs w:val="28"/>
          <w:lang w:eastAsia="ru-RU"/>
        </w:rPr>
        <w:br/>
        <w:t xml:space="preserve">на основе прогнозов поступления доходов, финансирования расходов </w:t>
      </w:r>
      <w:r w:rsidRPr="00DB5F34">
        <w:rPr>
          <w:rFonts w:ascii="Times New Roman" w:eastAsia="Times New Roman" w:hAnsi="Times New Roman"/>
          <w:sz w:val="28"/>
          <w:szCs w:val="28"/>
          <w:lang w:eastAsia="ru-RU"/>
        </w:rPr>
        <w:br/>
        <w:t>и привлечения муниципальных заимствований, анализа исполнения бюджета предыдущих лет.</w:t>
      </w:r>
    </w:p>
    <w:p w:rsidR="003D7D5D" w:rsidRPr="00DB5F34" w:rsidRDefault="003D7D5D" w:rsidP="003D7D5D">
      <w:pPr>
        <w:tabs>
          <w:tab w:val="left" w:pos="5954"/>
        </w:tabs>
        <w:spacing w:after="120" w:line="240" w:lineRule="auto"/>
        <w:ind w:firstLine="567"/>
        <w:jc w:val="center"/>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 </w:t>
      </w:r>
      <w:r w:rsidRPr="00DB5F34">
        <w:rPr>
          <w:rFonts w:ascii="Times New Roman" w:eastAsia="Times New Roman" w:hAnsi="Times New Roman"/>
          <w:sz w:val="28"/>
          <w:szCs w:val="28"/>
          <w:lang w:val="en-US" w:eastAsia="ru-RU"/>
        </w:rPr>
        <w:t> </w:t>
      </w:r>
      <w:r w:rsidRPr="00DB5F34">
        <w:rPr>
          <w:rFonts w:ascii="Times New Roman" w:eastAsia="Times New Roman" w:hAnsi="Times New Roman"/>
          <w:sz w:val="28"/>
          <w:szCs w:val="28"/>
          <w:lang w:eastAsia="ru-RU"/>
        </w:rPr>
        <w:t>Основны</w:t>
      </w:r>
      <w:r>
        <w:rPr>
          <w:rFonts w:ascii="Times New Roman" w:eastAsia="Times New Roman" w:hAnsi="Times New Roman"/>
          <w:sz w:val="28"/>
          <w:szCs w:val="28"/>
          <w:lang w:eastAsia="ru-RU"/>
        </w:rPr>
        <w:t>е направления долговой политики</w:t>
      </w:r>
    </w:p>
    <w:p w:rsidR="003D7D5D" w:rsidRPr="00DB5F34" w:rsidRDefault="003D7D5D" w:rsidP="003D7D5D">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Основными направлениями долговой политики являются:</w:t>
      </w:r>
    </w:p>
    <w:p w:rsidR="003D7D5D" w:rsidRPr="00DB5F34" w:rsidRDefault="003D7D5D" w:rsidP="003D7D5D">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направление дополнительных доходов, полученных при исполнении бюджета муниципального образования, на досрочное погашение долговых обязательств муниципального образования или замещение планируемых к привлечению заемных средств;</w:t>
      </w:r>
    </w:p>
    <w:p w:rsidR="003D7D5D" w:rsidRPr="00DB5F34" w:rsidRDefault="003D7D5D" w:rsidP="003D7D5D">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недопущение принятия новых расходных обязательств </w:t>
      </w:r>
      <w:r w:rsidRPr="00DB5F34">
        <w:rPr>
          <w:rFonts w:ascii="Times New Roman" w:hAnsi="Times New Roman"/>
          <w:sz w:val="28"/>
          <w:szCs w:val="28"/>
          <w:lang w:eastAsia="ru-RU"/>
        </w:rPr>
        <w:t>муниципального образования</w:t>
      </w:r>
      <w:r w:rsidRPr="00DB5F34">
        <w:rPr>
          <w:rFonts w:ascii="Times New Roman" w:eastAsia="Times New Roman" w:hAnsi="Times New Roman"/>
          <w:sz w:val="28"/>
          <w:szCs w:val="28"/>
          <w:lang w:eastAsia="ru-RU"/>
        </w:rPr>
        <w:t>, не обеспеченных источниками доходов;</w:t>
      </w:r>
    </w:p>
    <w:p w:rsidR="003D7D5D" w:rsidRPr="00DB5F34" w:rsidRDefault="003D7D5D" w:rsidP="003D7D5D">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осуществление муниципальных внутренних заимствований </w:t>
      </w:r>
      <w:r w:rsidRPr="00DB5F34">
        <w:rPr>
          <w:rFonts w:ascii="Times New Roman" w:hAnsi="Times New Roman"/>
          <w:sz w:val="28"/>
          <w:szCs w:val="28"/>
          <w:lang w:eastAsia="ru-RU"/>
        </w:rPr>
        <w:t xml:space="preserve">муниципального образования </w:t>
      </w:r>
      <w:r w:rsidRPr="00DB5F34">
        <w:rPr>
          <w:rFonts w:ascii="Times New Roman" w:eastAsia="Times New Roman" w:hAnsi="Times New Roman"/>
          <w:sz w:val="28"/>
          <w:szCs w:val="28"/>
          <w:lang w:eastAsia="ru-RU"/>
        </w:rPr>
        <w:t xml:space="preserve">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планируемых кассовых разрывов, увеличения сроков заимствований в момент максимального благоприятствования, когда стоимость привлекаемых </w:t>
      </w:r>
      <w:r w:rsidRPr="00DB5F34">
        <w:rPr>
          <w:rFonts w:ascii="Times New Roman" w:hAnsi="Times New Roman"/>
          <w:sz w:val="28"/>
          <w:szCs w:val="28"/>
          <w:lang w:eastAsia="ru-RU"/>
        </w:rPr>
        <w:t xml:space="preserve">муниципальным образованием </w:t>
      </w:r>
      <w:r w:rsidRPr="00DB5F34">
        <w:rPr>
          <w:rFonts w:ascii="Times New Roman" w:eastAsia="Times New Roman" w:hAnsi="Times New Roman"/>
          <w:sz w:val="28"/>
          <w:szCs w:val="28"/>
          <w:lang w:eastAsia="ru-RU"/>
        </w:rPr>
        <w:t>кредитных ресурсов минимальна;</w:t>
      </w:r>
    </w:p>
    <w:p w:rsidR="003D7D5D" w:rsidRPr="00DB5F34" w:rsidRDefault="003D7D5D" w:rsidP="003D7D5D">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 xml:space="preserve">воздержание от предоставления муниципальных гарантий </w:t>
      </w:r>
      <w:r w:rsidRPr="00DB5F34">
        <w:rPr>
          <w:rFonts w:ascii="Times New Roman" w:hAnsi="Times New Roman"/>
          <w:sz w:val="28"/>
          <w:szCs w:val="28"/>
          <w:lang w:eastAsia="ru-RU"/>
        </w:rPr>
        <w:t>муниципального образования</w:t>
      </w:r>
      <w:r w:rsidRPr="00DB5F34">
        <w:rPr>
          <w:rFonts w:ascii="Times New Roman" w:eastAsia="Times New Roman" w:hAnsi="Times New Roman"/>
          <w:sz w:val="28"/>
          <w:szCs w:val="28"/>
          <w:lang w:eastAsia="ru-RU"/>
        </w:rPr>
        <w:t>, учитывая рекомендации министерства финансов Новосибирской области по направлениям роста доходов и оптимизации расходов при формировании бюджета муниципального образования, управлению муниципальным долгом, в отношении муниципальных гарантий, которые в определенной степени являются рискованным и непрозрачным инструментом долговой политики;</w:t>
      </w:r>
    </w:p>
    <w:p w:rsidR="003D7D5D" w:rsidRPr="00DB5F34" w:rsidRDefault="003D7D5D" w:rsidP="003D7D5D">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осуществление мониторинга соответствия параметров муниципального долга ограничениям, установленным Бюджетным кодексом Российской Федерации;</w:t>
      </w:r>
    </w:p>
    <w:p w:rsidR="003D7D5D" w:rsidRPr="00DB5F34" w:rsidRDefault="003D7D5D" w:rsidP="003D7D5D">
      <w:pPr>
        <w:autoSpaceDE w:val="0"/>
        <w:autoSpaceDN w:val="0"/>
        <w:adjustRightInd w:val="0"/>
        <w:snapToGrid w:val="0"/>
        <w:spacing w:after="0" w:line="240" w:lineRule="auto"/>
        <w:ind w:firstLine="567"/>
        <w:jc w:val="both"/>
        <w:rPr>
          <w:rFonts w:ascii="Times New Roman" w:eastAsia="Times New Roman" w:hAnsi="Times New Roman"/>
          <w:sz w:val="28"/>
          <w:szCs w:val="28"/>
          <w:lang w:eastAsia="ru-RU"/>
        </w:rPr>
      </w:pPr>
      <w:r w:rsidRPr="00DB5F34">
        <w:rPr>
          <w:rFonts w:ascii="Times New Roman" w:eastAsia="Times New Roman" w:hAnsi="Times New Roman"/>
          <w:sz w:val="28"/>
          <w:szCs w:val="28"/>
          <w:lang w:eastAsia="ru-RU"/>
        </w:rPr>
        <w:t>обеспечение информационной прозрачности (открытости) в вопросах долговой политики.</w:t>
      </w:r>
    </w:p>
    <w:p w:rsidR="004506D1" w:rsidRDefault="004506D1"/>
    <w:sectPr w:rsidR="004506D1" w:rsidSect="003D7D5D">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164"/>
    <w:rsid w:val="003C1164"/>
    <w:rsid w:val="003D7D5D"/>
    <w:rsid w:val="00450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3745E"/>
  <w15:chartTrackingRefBased/>
  <w15:docId w15:val="{0C96C92E-A519-432F-880F-9C6D13E7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7D5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webSettings" Target="webSettings.xml"/><Relationship Id="rId7" Type="http://schemas.openxmlformats.org/officeDocument/2006/relationships/hyperlink" Target="https://internet.gar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theme" Target="theme/theme1.xml"/><Relationship Id="rId5" Type="http://schemas.openxmlformats.org/officeDocument/2006/relationships/hyperlink" Target="https://internet.garant.ru/" TargetMode="External"/><Relationship Id="rId10" Type="http://schemas.openxmlformats.org/officeDocument/2006/relationships/fontTable" Target="fontTable.xml"/><Relationship Id="rId4" Type="http://schemas.openxmlformats.org/officeDocument/2006/relationships/hyperlink" Target="https://internet.garant.ru/" TargetMode="External"/><Relationship Id="rId9" Type="http://schemas.openxmlformats.org/officeDocument/2006/relationships/hyperlink" Target="consultantplus://offline/ref=882944DA6ADFB0AD1BF40F829DA30DBABFFA9B633C52D47BFB4CE50F74013640E49F9FE37A57930FC130714A22y0x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4115</Words>
  <Characters>23458</Characters>
  <Application>Microsoft Office Word</Application>
  <DocSecurity>0</DocSecurity>
  <Lines>195</Lines>
  <Paragraphs>55</Paragraphs>
  <ScaleCrop>false</ScaleCrop>
  <Company>SPecialiST RePack</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USR080424</dc:creator>
  <cp:keywords/>
  <dc:description/>
  <cp:lastModifiedBy>USR080424</cp:lastModifiedBy>
  <cp:revision>2</cp:revision>
  <dcterms:created xsi:type="dcterms:W3CDTF">2025-11-07T05:33:00Z</dcterms:created>
  <dcterms:modified xsi:type="dcterms:W3CDTF">2025-11-07T05:36:00Z</dcterms:modified>
</cp:coreProperties>
</file>