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Маршанского сельсовета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</w:t>
      </w:r>
    </w:p>
    <w:p w:rsidR="00BF0F3E" w:rsidRPr="008B2CA2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Тридцатой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пятого созыва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с. Маршанское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от 14 ноября 2019г.        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ab/>
        <w:t xml:space="preserve">       </w:t>
      </w:r>
      <w:r w:rsidRPr="008B2CA2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№  </w:t>
      </w:r>
      <w:r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163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бюджете Маршанского сельсовета </w:t>
      </w:r>
    </w:p>
    <w:p w:rsidR="00BF0F3E" w:rsidRPr="008B2CA2" w:rsidRDefault="00BF0F3E" w:rsidP="00BF0F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Каргатского района Новосибирской области на 2020 год.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2021-2022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Start"/>
      <w:r w:rsidRPr="008B2C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F0F3E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A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Маршанского сельсовета Каргатского района Новосибирской области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Маршанского сельсовета Каргатского района Новосибирской области (далее – местный бюджет)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-2022г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прогнозируемый общий объем доходов местного бюджета на 2020г. составил 9457,49 тыс. руб., в том числе межбюджетные трансферты из других бюджетов бюджетной системы Российской Федерации 5905,46 тыс. рублей. На 2021 – 5308,85 тыс. руб. в том числе межбюджетные трансферты из других бюджетов бюджетной системы Российской Федерации 1548,25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– 4924,56 тыс. руб. в том числе межбюджетные трансферты из других бюджетов бюджетной системы Российской Федерации 961,69 тыс. рублей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Общий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бюджета составит на 20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20 год – 9457,49    тыс. руб., на 2021 – 5308,85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– 4924,56 тыс. руб.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357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Установить, что доходы местного бюджета на 2020-2022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формируются за счет доходов от предусмотренных законодательством Российской Федерации о налогах и сборах, неналоговых доходов, безвозмездных поступлений.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 перечень главных администраторов доходов местного бюджета на 2020-2022 год согласно приложению №1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Решению, в том числе: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главных администраторов доходов бюджета за исключением безвозмездных перечислений из областного и районного бюджетов (таблица 1);</w:t>
      </w:r>
      <w:proofErr w:type="gramEnd"/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перечень главных администраторов безвозмездных поступлений из областного и районного бюджетов (таблица 2). </w:t>
      </w:r>
      <w:proofErr w:type="gramEnd"/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Установить перечень главных администраторов источников финансирование дефицита бюджета приложение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(таблица 1). 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Установить источники финансирования дефицита местного бюджета на 2020-2022 год </w:t>
      </w: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3 (таблицы 1 и 2) к настоящему Решению.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left="7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Установить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на 2020-2022 год согласно приложению № 4 (таблица 1 и 2).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8.  Установить, что в 2020-2022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казённые учреждения Маршанского сельсовета Каргатского района Новосибирской области и орган муниципального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квалификации; по договорам (контрактам) обязательного страхования;</w:t>
      </w:r>
      <w:proofErr w:type="gramEnd"/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BF0F3E" w:rsidRPr="008B2CA2" w:rsidRDefault="00BF0F3E" w:rsidP="00BF0F3E">
      <w:pPr>
        <w:spacing w:after="0" w:line="240" w:lineRule="auto"/>
        <w:ind w:left="7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100% по распоряжению Главы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left="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9. Установить, что 2020-2022 году администрацией Маршанского сельсовета Каргатского района Новосибирской области муниципальные гарантии не предоставляются.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Установить в пределах общего объема расходов, установленного статьей 1 настоящего Решения, распределение бюджетных ассигнований по разделам, подразделам, целевым статьям группам и подгруппам расходов на 2020-2022год согласно приложению № 5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11. Утвердить ведомственную структуру расходов местного бюджета на 2020-2022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№ 6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12. Установить общий объем бюджетных ассигнований, направляемых на исполнение публичных нормативных обязательств, на 2020 год в сумме 250,0 тыс. рублей. На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250,0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публичных нормативных обязательств, подлежащих исполнению за счет средств местного бюджета, на 2020-2022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7 (таблица 1) к настоящему Решению.</w:t>
      </w:r>
    </w:p>
    <w:p w:rsidR="00BF0F3E" w:rsidRPr="008B2CA2" w:rsidRDefault="00BF0F3E" w:rsidP="00BF0F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Субсидии юридическим лицам (за исключением субсидий муниципальным учреждениям), индивидуальным предпринимателям, 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физическим лицам - производителям товаров, работ, услуг предоставляются в случаях, предусмотренных решением представительного органа Маршанского сельсовета Каргатского района Новосибирской области о местном бюджете. Порядок предоставления указанных субсидий устанавливается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14. Установить предельный объём муниципального долга на 2020 года в сумме – 1776,015 тыс. рублей. На 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1880,3 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1981,435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Освободить муниципальные унитарные предприятия от перечисления части прибыли, остающейся после уплаты налогов и иных обязательных платежей, за использование муниципального имущества.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16. Установить, что неиспользованные по состоянию на 1 января 2020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 в соответствии с порядком, установленным администрацией Маршанского сельсовета Каргатского района Новосибирской области.</w:t>
      </w:r>
    </w:p>
    <w:p w:rsidR="00BF0F3E" w:rsidRPr="008B2CA2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17. Утвердить программу Муниципальных внутренних заимствований Администрации Маршанского сельсовета Каргатского района Новосибирской области на 2020-2022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Согласно приложению № 8 (таблица 1)   к настоящему решению. 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18.    Установить верхний предел муниципального долга на 1 января 2021 года в сумме – 0,00 на 1 января 2022 года – 0,00 тыс. рублей на 1 января 2023 года – 0,00 тыс. рублей.</w:t>
      </w:r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19.  </w:t>
      </w:r>
      <w:proofErr w:type="gramStart"/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объём бюджетных ассигнований дорожного фонда Администрации Маршанского сельсовета Каргатского района Новосибирской области 2020 год – 1061,03 тыс. руб., на 2021г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1143,9 тыс. руб., на 2022г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1224,37 тыс. руб. Установить, что формирование и использование дорожного фонда Администрации Маршанского сельсовета Каргатского района Новосибирской области осуществляется в соответствии с Порядком, утверждённым решением Совета депутатов Администрации Маршанского сельсовета Каргатского района Новосибирской области</w:t>
      </w:r>
      <w:proofErr w:type="gramEnd"/>
    </w:p>
    <w:p w:rsidR="00BF0F3E" w:rsidRPr="008B2CA2" w:rsidRDefault="00BF0F3E" w:rsidP="00BF0F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20. Направить данное решение главе Маршанского сельсовета Каргатского района Новосибирской области для подписания и опубликования.</w:t>
      </w:r>
    </w:p>
    <w:p w:rsidR="00BF0F3E" w:rsidRPr="008B2CA2" w:rsidRDefault="00BF0F3E" w:rsidP="00BF0F3E">
      <w:pPr>
        <w:tabs>
          <w:tab w:val="left" w:pos="9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CA2">
        <w:rPr>
          <w:rFonts w:ascii="Times New Roman" w:eastAsia="Times New Roman" w:hAnsi="Times New Roman" w:cs="Times New Roman"/>
          <w:sz w:val="28"/>
          <w:szCs w:val="28"/>
          <w:lang w:eastAsia="ru-RU"/>
        </w:rPr>
        <w:t>21.   Настоящее решение вступает в силу с 01 января 2020 года и действует до 31.12.2020г.</w:t>
      </w:r>
    </w:p>
    <w:p w:rsidR="00BF0F3E" w:rsidRPr="008B2CA2" w:rsidRDefault="00BF0F3E" w:rsidP="00BF0F3E">
      <w:pPr>
        <w:tabs>
          <w:tab w:val="left" w:pos="3386"/>
        </w:tabs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депутатов Маршанского сельсовета</w:t>
      </w: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М.С. </w:t>
      </w:r>
      <w:proofErr w:type="spellStart"/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Демедец</w:t>
      </w:r>
      <w:proofErr w:type="spellEnd"/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3E" w:rsidRPr="00C46290" w:rsidRDefault="00BF0F3E" w:rsidP="00BF0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Маршанского сельсовета</w:t>
      </w:r>
    </w:p>
    <w:p w:rsidR="00BF0F3E" w:rsidRPr="00C46290" w:rsidRDefault="00BF0F3E" w:rsidP="00BF0F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Каргатского района Новосибирской области                           С.В. </w:t>
      </w:r>
      <w:proofErr w:type="spellStart"/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Наумкин</w:t>
      </w:r>
      <w:proofErr w:type="spellEnd"/>
      <w:r w:rsidRPr="00C4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C282C" w:rsidRDefault="00BF0F3E"/>
    <w:sectPr w:rsidR="00CC2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C"/>
    <w:rsid w:val="000B1645"/>
    <w:rsid w:val="00182501"/>
    <w:rsid w:val="0077310C"/>
    <w:rsid w:val="00BF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USR0615</cp:lastModifiedBy>
  <cp:revision>3</cp:revision>
  <dcterms:created xsi:type="dcterms:W3CDTF">2019-11-18T04:21:00Z</dcterms:created>
  <dcterms:modified xsi:type="dcterms:W3CDTF">2019-11-18T04:21:00Z</dcterms:modified>
</cp:coreProperties>
</file>