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74" w:rsidRPr="009B5A3D" w:rsidRDefault="00083D74" w:rsidP="00083D74">
      <w:pPr>
        <w:jc w:val="center"/>
        <w:rPr>
          <w:sz w:val="28"/>
          <w:szCs w:val="28"/>
        </w:rPr>
      </w:pPr>
      <w:r w:rsidRPr="009B5A3D">
        <w:rPr>
          <w:b/>
          <w:sz w:val="28"/>
          <w:szCs w:val="28"/>
        </w:rPr>
        <w:t>Администрация</w:t>
      </w:r>
    </w:p>
    <w:p w:rsidR="00083D74" w:rsidRPr="009B5A3D" w:rsidRDefault="00083D74" w:rsidP="00083D74">
      <w:pPr>
        <w:jc w:val="center"/>
        <w:rPr>
          <w:b/>
          <w:sz w:val="28"/>
          <w:szCs w:val="28"/>
        </w:rPr>
      </w:pPr>
      <w:r w:rsidRPr="009B5A3D">
        <w:rPr>
          <w:b/>
          <w:sz w:val="28"/>
          <w:szCs w:val="28"/>
        </w:rPr>
        <w:t>Маршанского сельсовета Каргатского района</w:t>
      </w:r>
    </w:p>
    <w:p w:rsidR="00083D74" w:rsidRPr="009B5A3D" w:rsidRDefault="00083D74" w:rsidP="00083D74">
      <w:pPr>
        <w:jc w:val="center"/>
        <w:rPr>
          <w:b/>
          <w:sz w:val="28"/>
          <w:szCs w:val="28"/>
        </w:rPr>
      </w:pPr>
      <w:r w:rsidRPr="009B5A3D">
        <w:rPr>
          <w:b/>
          <w:sz w:val="28"/>
          <w:szCs w:val="28"/>
        </w:rPr>
        <w:t xml:space="preserve"> Новосибирской области</w:t>
      </w:r>
    </w:p>
    <w:p w:rsidR="00083D74" w:rsidRPr="009B5A3D" w:rsidRDefault="00083D74" w:rsidP="00083D74">
      <w:pPr>
        <w:tabs>
          <w:tab w:val="left" w:pos="1551"/>
        </w:tabs>
        <w:rPr>
          <w:b/>
          <w:sz w:val="28"/>
          <w:szCs w:val="28"/>
        </w:rPr>
      </w:pPr>
    </w:p>
    <w:p w:rsidR="00083D74" w:rsidRPr="009B5A3D" w:rsidRDefault="00083D74" w:rsidP="00083D74">
      <w:pPr>
        <w:tabs>
          <w:tab w:val="left" w:pos="1551"/>
        </w:tabs>
        <w:jc w:val="center"/>
        <w:rPr>
          <w:b/>
          <w:sz w:val="28"/>
          <w:szCs w:val="28"/>
        </w:rPr>
      </w:pPr>
      <w:r w:rsidRPr="009B5A3D">
        <w:rPr>
          <w:b/>
          <w:sz w:val="28"/>
          <w:szCs w:val="28"/>
        </w:rPr>
        <w:t>ПОСТАНОВЛЕНИЕ</w:t>
      </w:r>
    </w:p>
    <w:p w:rsidR="00083D74" w:rsidRPr="009B5A3D" w:rsidRDefault="00083D74" w:rsidP="00083D74">
      <w:pPr>
        <w:rPr>
          <w:sz w:val="32"/>
          <w:szCs w:val="32"/>
        </w:rPr>
      </w:pPr>
      <w:r w:rsidRPr="009B5A3D">
        <w:rPr>
          <w:sz w:val="32"/>
          <w:szCs w:val="32"/>
        </w:rPr>
        <w:t xml:space="preserve">                                            </w:t>
      </w:r>
    </w:p>
    <w:p w:rsidR="00083D74" w:rsidRPr="009B5A3D" w:rsidRDefault="00083D74" w:rsidP="00083D74">
      <w:pPr>
        <w:jc w:val="center"/>
        <w:rPr>
          <w:sz w:val="24"/>
          <w:szCs w:val="24"/>
        </w:rPr>
      </w:pPr>
      <w:r w:rsidRPr="009B5A3D">
        <w:rPr>
          <w:sz w:val="24"/>
          <w:szCs w:val="24"/>
        </w:rPr>
        <w:t>с. Маршанское</w:t>
      </w:r>
    </w:p>
    <w:p w:rsidR="00083D74" w:rsidRPr="009B5A3D" w:rsidRDefault="00083D74" w:rsidP="00083D74">
      <w:pPr>
        <w:rPr>
          <w:sz w:val="24"/>
          <w:szCs w:val="24"/>
        </w:rPr>
      </w:pPr>
    </w:p>
    <w:p w:rsidR="00083D74" w:rsidRPr="009B5A3D" w:rsidRDefault="00083D74" w:rsidP="00083D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9B5A3D">
        <w:rPr>
          <w:sz w:val="28"/>
          <w:szCs w:val="28"/>
          <w:u w:val="single"/>
        </w:rPr>
        <w:t>0.04.2019</w:t>
      </w:r>
      <w:r w:rsidRPr="009B5A3D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45</w:t>
      </w:r>
      <w:r w:rsidRPr="009B5A3D">
        <w:rPr>
          <w:sz w:val="28"/>
          <w:szCs w:val="28"/>
          <w:u w:val="single"/>
        </w:rPr>
        <w:t xml:space="preserve">  </w:t>
      </w:r>
    </w:p>
    <w:p w:rsidR="00083D74" w:rsidRPr="009B5A3D" w:rsidRDefault="00083D74" w:rsidP="00083D74">
      <w:pPr>
        <w:rPr>
          <w:b/>
          <w:bCs/>
          <w:color w:val="000000"/>
          <w:sz w:val="28"/>
          <w:szCs w:val="28"/>
        </w:rPr>
      </w:pPr>
    </w:p>
    <w:p w:rsidR="00083D74" w:rsidRPr="009B5A3D" w:rsidRDefault="00083D74" w:rsidP="00083D74">
      <w:pPr>
        <w:rPr>
          <w:b/>
          <w:color w:val="000000"/>
          <w:sz w:val="28"/>
          <w:szCs w:val="28"/>
        </w:rPr>
      </w:pPr>
      <w:r w:rsidRPr="009B5A3D">
        <w:rPr>
          <w:b/>
          <w:bCs/>
          <w:color w:val="000000"/>
          <w:sz w:val="28"/>
          <w:szCs w:val="28"/>
        </w:rPr>
        <w:t>Об утверждении порядка осуществления заимствований муниципальными унитарными предприятиями</w:t>
      </w:r>
    </w:p>
    <w:p w:rsidR="00083D74" w:rsidRPr="009B5A3D" w:rsidRDefault="00083D74" w:rsidP="00083D74">
      <w:pPr>
        <w:jc w:val="both"/>
        <w:rPr>
          <w:color w:val="000000"/>
          <w:sz w:val="28"/>
          <w:szCs w:val="28"/>
        </w:rPr>
      </w:pPr>
      <w:r w:rsidRPr="009B5A3D">
        <w:rPr>
          <w:color w:val="000000"/>
          <w:sz w:val="28"/>
          <w:szCs w:val="28"/>
        </w:rPr>
        <w:t> </w:t>
      </w:r>
    </w:p>
    <w:p w:rsidR="00083D74" w:rsidRPr="009B5A3D" w:rsidRDefault="00083D74" w:rsidP="00083D74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9B5A3D">
        <w:rPr>
          <w:sz w:val="28"/>
          <w:szCs w:val="28"/>
        </w:rPr>
        <w:t>В соответствии со статьей 24 Федерального закона от </w:t>
      </w:r>
      <w:hyperlink r:id="rId5" w:tgtFrame="_blank" w:history="1">
        <w:r w:rsidRPr="009B5A3D">
          <w:rPr>
            <w:sz w:val="28"/>
            <w:szCs w:val="28"/>
          </w:rPr>
          <w:t>14.11.2002 № 161-ФЗ</w:t>
        </w:r>
      </w:hyperlink>
      <w:r w:rsidRPr="009B5A3D">
        <w:rPr>
          <w:sz w:val="28"/>
          <w:szCs w:val="28"/>
        </w:rPr>
        <w:t xml:space="preserve">  «О  государственных  и муниципальных  унитарных  предприятиях», руководствуясь </w:t>
      </w:r>
      <w:hyperlink r:id="rId6" w:tgtFrame="_blank" w:history="1">
        <w:r w:rsidRPr="009B5A3D">
          <w:rPr>
            <w:sz w:val="28"/>
            <w:szCs w:val="28"/>
          </w:rPr>
          <w:t>Уставом</w:t>
        </w:r>
      </w:hyperlink>
      <w:r w:rsidRPr="009B5A3D">
        <w:rPr>
          <w:color w:val="000000"/>
          <w:sz w:val="28"/>
          <w:szCs w:val="28"/>
        </w:rPr>
        <w:t xml:space="preserve">  </w:t>
      </w:r>
      <w:r w:rsidRPr="009B5A3D">
        <w:rPr>
          <w:color w:val="000000"/>
          <w:sz w:val="28"/>
          <w:szCs w:val="28"/>
          <w:lang w:eastAsia="en-US"/>
        </w:rPr>
        <w:t>Маршанского  сельсовета Каргатского района Новосибирской области, администрация Маршанского  сельсовета Каргатского района Новосибирской области </w:t>
      </w:r>
    </w:p>
    <w:p w:rsidR="00083D74" w:rsidRPr="009B5A3D" w:rsidRDefault="00083D74" w:rsidP="00083D74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9B5A3D">
        <w:rPr>
          <w:color w:val="000000"/>
          <w:sz w:val="28"/>
          <w:szCs w:val="28"/>
          <w:lang w:eastAsia="en-US"/>
        </w:rPr>
        <w:t>ПОСТАНОВЛЯЕТ:</w:t>
      </w:r>
    </w:p>
    <w:p w:rsidR="00083D74" w:rsidRPr="009B5A3D" w:rsidRDefault="00083D74" w:rsidP="00083D74">
      <w:pPr>
        <w:ind w:firstLine="567"/>
        <w:jc w:val="both"/>
        <w:rPr>
          <w:color w:val="000000"/>
          <w:sz w:val="28"/>
          <w:szCs w:val="28"/>
        </w:rPr>
      </w:pPr>
      <w:r w:rsidRPr="009B5A3D">
        <w:rPr>
          <w:color w:val="000000"/>
          <w:sz w:val="28"/>
          <w:szCs w:val="28"/>
        </w:rPr>
        <w:t>1. Утвердить Порядок осуществления заимствований </w:t>
      </w:r>
      <w:proofErr w:type="gramStart"/>
      <w:r w:rsidRPr="009B5A3D">
        <w:rPr>
          <w:color w:val="000000"/>
          <w:sz w:val="28"/>
          <w:szCs w:val="28"/>
        </w:rPr>
        <w:t>муниципальными</w:t>
      </w:r>
      <w:proofErr w:type="gramEnd"/>
      <w:r w:rsidRPr="009B5A3D">
        <w:rPr>
          <w:color w:val="000000"/>
          <w:sz w:val="28"/>
          <w:szCs w:val="28"/>
        </w:rPr>
        <w:t xml:space="preserve"> </w:t>
      </w:r>
    </w:p>
    <w:p w:rsidR="00083D74" w:rsidRPr="009B5A3D" w:rsidRDefault="00083D74" w:rsidP="00083D74">
      <w:pPr>
        <w:jc w:val="both"/>
        <w:rPr>
          <w:color w:val="000000"/>
          <w:sz w:val="28"/>
          <w:szCs w:val="28"/>
        </w:rPr>
      </w:pPr>
      <w:r w:rsidRPr="009B5A3D">
        <w:rPr>
          <w:color w:val="000000"/>
          <w:sz w:val="28"/>
          <w:szCs w:val="28"/>
        </w:rPr>
        <w:t xml:space="preserve">унитарными предприятиями </w:t>
      </w:r>
      <w:r w:rsidRPr="009B5A3D">
        <w:rPr>
          <w:color w:val="000000"/>
          <w:sz w:val="28"/>
          <w:szCs w:val="28"/>
          <w:lang w:eastAsia="en-US"/>
        </w:rPr>
        <w:t>Маршанского  сельсовета Каргатского района Новосибирской области, </w:t>
      </w:r>
      <w:r w:rsidRPr="009B5A3D">
        <w:rPr>
          <w:color w:val="000000"/>
          <w:sz w:val="28"/>
          <w:szCs w:val="28"/>
        </w:rPr>
        <w:t xml:space="preserve"> согласно приложению № 1 к настоящему постановлению.</w:t>
      </w:r>
    </w:p>
    <w:p w:rsidR="00083D74" w:rsidRPr="009B5A3D" w:rsidRDefault="00083D74" w:rsidP="00083D74">
      <w:pPr>
        <w:ind w:firstLine="567"/>
        <w:jc w:val="both"/>
        <w:rPr>
          <w:color w:val="000000"/>
          <w:sz w:val="28"/>
          <w:szCs w:val="28"/>
        </w:rPr>
      </w:pPr>
      <w:r w:rsidRPr="009B5A3D"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Маршанского</w:t>
      </w:r>
      <w:r w:rsidRPr="009B5A3D">
        <w:rPr>
          <w:color w:val="000000"/>
          <w:sz w:val="28"/>
          <w:szCs w:val="28"/>
          <w:lang w:eastAsia="en-US"/>
        </w:rPr>
        <w:t xml:space="preserve"> сельсовета Каргатского района Новосибирской области. </w:t>
      </w:r>
    </w:p>
    <w:p w:rsidR="00083D74" w:rsidRPr="009B5A3D" w:rsidRDefault="00083D74" w:rsidP="00083D74">
      <w:pPr>
        <w:ind w:firstLine="709"/>
        <w:jc w:val="both"/>
        <w:rPr>
          <w:sz w:val="28"/>
          <w:szCs w:val="28"/>
        </w:rPr>
      </w:pPr>
      <w:r w:rsidRPr="009B5A3D">
        <w:rPr>
          <w:color w:val="000000"/>
          <w:sz w:val="28"/>
          <w:szCs w:val="28"/>
        </w:rPr>
        <w:t>3. </w:t>
      </w:r>
      <w:proofErr w:type="gramStart"/>
      <w:r w:rsidRPr="009B5A3D">
        <w:rPr>
          <w:color w:val="000000"/>
          <w:sz w:val="28"/>
          <w:szCs w:val="28"/>
        </w:rPr>
        <w:t>Контроль за</w:t>
      </w:r>
      <w:proofErr w:type="gramEnd"/>
      <w:r w:rsidRPr="009B5A3D">
        <w:rPr>
          <w:color w:val="000000"/>
          <w:sz w:val="28"/>
          <w:szCs w:val="28"/>
        </w:rPr>
        <w:t> выполнением настоящего постановления возложить на </w:t>
      </w:r>
      <w:r w:rsidRPr="009B5A3D">
        <w:rPr>
          <w:sz w:val="28"/>
          <w:szCs w:val="28"/>
        </w:rPr>
        <w:t xml:space="preserve"> заместителя главы администрации Маршанского сельсовета Каргатского района Новосибирской области Лаптеву Т.Ф.</w:t>
      </w:r>
    </w:p>
    <w:p w:rsidR="00083D74" w:rsidRPr="009B5A3D" w:rsidRDefault="00083D74" w:rsidP="00083D74">
      <w:pPr>
        <w:ind w:firstLine="567"/>
        <w:jc w:val="both"/>
        <w:rPr>
          <w:color w:val="000000"/>
          <w:sz w:val="28"/>
          <w:szCs w:val="28"/>
        </w:rPr>
      </w:pPr>
    </w:p>
    <w:p w:rsidR="00083D74" w:rsidRPr="009B5A3D" w:rsidRDefault="00083D74" w:rsidP="00083D74">
      <w:pPr>
        <w:jc w:val="both"/>
        <w:rPr>
          <w:color w:val="000000"/>
          <w:sz w:val="28"/>
          <w:szCs w:val="28"/>
          <w:lang w:eastAsia="en-US"/>
        </w:rPr>
      </w:pPr>
      <w:r w:rsidRPr="009B5A3D">
        <w:rPr>
          <w:color w:val="000000"/>
          <w:sz w:val="28"/>
          <w:szCs w:val="28"/>
        </w:rPr>
        <w:t>Глава Маршанского</w:t>
      </w:r>
      <w:r w:rsidRPr="009B5A3D">
        <w:rPr>
          <w:color w:val="000000"/>
          <w:sz w:val="28"/>
          <w:szCs w:val="28"/>
          <w:lang w:eastAsia="en-US"/>
        </w:rPr>
        <w:t xml:space="preserve">  сельсовета </w:t>
      </w:r>
    </w:p>
    <w:p w:rsidR="00083D74" w:rsidRPr="009B5A3D" w:rsidRDefault="00083D74" w:rsidP="00083D74">
      <w:pPr>
        <w:jc w:val="both"/>
        <w:rPr>
          <w:color w:val="000000"/>
          <w:sz w:val="28"/>
          <w:szCs w:val="28"/>
        </w:rPr>
      </w:pPr>
      <w:r w:rsidRPr="009B5A3D">
        <w:rPr>
          <w:color w:val="000000"/>
          <w:sz w:val="28"/>
          <w:szCs w:val="28"/>
          <w:lang w:eastAsia="en-US"/>
        </w:rPr>
        <w:t xml:space="preserve">Каргатского района Новосибирской области                               С.В. </w:t>
      </w:r>
      <w:proofErr w:type="spellStart"/>
      <w:r w:rsidRPr="009B5A3D">
        <w:rPr>
          <w:color w:val="000000"/>
          <w:sz w:val="28"/>
          <w:szCs w:val="28"/>
          <w:lang w:eastAsia="en-US"/>
        </w:rPr>
        <w:t>Наумкин</w:t>
      </w:r>
      <w:proofErr w:type="spellEnd"/>
    </w:p>
    <w:p w:rsidR="00083D74" w:rsidRPr="009B5A3D" w:rsidRDefault="00083D74" w:rsidP="00083D74">
      <w:pPr>
        <w:ind w:firstLine="648"/>
        <w:jc w:val="right"/>
        <w:rPr>
          <w:color w:val="000000"/>
          <w:sz w:val="28"/>
          <w:szCs w:val="28"/>
        </w:rPr>
      </w:pPr>
    </w:p>
    <w:p w:rsidR="00083D74" w:rsidRPr="009B5A3D" w:rsidRDefault="00083D74" w:rsidP="00083D74">
      <w:pPr>
        <w:ind w:firstLine="648"/>
        <w:jc w:val="right"/>
        <w:rPr>
          <w:color w:val="000000"/>
          <w:sz w:val="28"/>
          <w:szCs w:val="28"/>
        </w:rPr>
      </w:pPr>
    </w:p>
    <w:p w:rsidR="00083D74" w:rsidRPr="009B5A3D" w:rsidRDefault="00083D74" w:rsidP="00083D74">
      <w:pPr>
        <w:ind w:firstLine="648"/>
        <w:jc w:val="right"/>
        <w:rPr>
          <w:color w:val="000000"/>
          <w:sz w:val="28"/>
          <w:szCs w:val="28"/>
        </w:rPr>
      </w:pPr>
    </w:p>
    <w:p w:rsidR="00083D74" w:rsidRPr="009B5A3D" w:rsidRDefault="00083D74" w:rsidP="00083D74">
      <w:pPr>
        <w:ind w:firstLine="648"/>
        <w:jc w:val="right"/>
        <w:rPr>
          <w:color w:val="000000"/>
          <w:sz w:val="28"/>
          <w:szCs w:val="28"/>
        </w:rPr>
      </w:pPr>
    </w:p>
    <w:p w:rsidR="00083D74" w:rsidRPr="009B5A3D" w:rsidRDefault="00083D74" w:rsidP="00083D74">
      <w:pPr>
        <w:ind w:firstLine="648"/>
        <w:jc w:val="right"/>
        <w:rPr>
          <w:color w:val="000000"/>
          <w:sz w:val="28"/>
          <w:szCs w:val="28"/>
        </w:rPr>
      </w:pPr>
    </w:p>
    <w:p w:rsidR="00083D74" w:rsidRPr="009B5A3D" w:rsidRDefault="00083D74" w:rsidP="00083D74">
      <w:pPr>
        <w:ind w:firstLine="648"/>
        <w:jc w:val="right"/>
        <w:rPr>
          <w:color w:val="000000"/>
          <w:sz w:val="28"/>
          <w:szCs w:val="28"/>
        </w:rPr>
      </w:pPr>
    </w:p>
    <w:p w:rsidR="00083D74" w:rsidRPr="009B5A3D" w:rsidRDefault="00083D74" w:rsidP="00083D74">
      <w:pPr>
        <w:ind w:firstLine="648"/>
        <w:jc w:val="right"/>
        <w:rPr>
          <w:color w:val="000000"/>
          <w:sz w:val="28"/>
          <w:szCs w:val="28"/>
        </w:rPr>
      </w:pPr>
    </w:p>
    <w:p w:rsidR="00083D74" w:rsidRPr="009B5A3D" w:rsidRDefault="00083D74" w:rsidP="00083D74">
      <w:pPr>
        <w:rPr>
          <w:color w:val="000000"/>
          <w:sz w:val="28"/>
          <w:szCs w:val="28"/>
        </w:rPr>
      </w:pPr>
    </w:p>
    <w:p w:rsidR="00083D74" w:rsidRPr="009B5A3D" w:rsidRDefault="00083D74" w:rsidP="00083D74">
      <w:pPr>
        <w:rPr>
          <w:color w:val="000000"/>
          <w:sz w:val="28"/>
          <w:szCs w:val="28"/>
        </w:rPr>
      </w:pPr>
    </w:p>
    <w:p w:rsidR="00083D74" w:rsidRPr="009B5A3D" w:rsidRDefault="00083D74" w:rsidP="00083D74">
      <w:r w:rsidRPr="009B5A3D">
        <w:t>Лаптева</w:t>
      </w:r>
    </w:p>
    <w:p w:rsidR="00083D74" w:rsidRPr="009B5A3D" w:rsidRDefault="00083D74" w:rsidP="00083D74">
      <w:r w:rsidRPr="009B5A3D">
        <w:t xml:space="preserve"> 41-385</w:t>
      </w:r>
    </w:p>
    <w:p w:rsidR="00083D74" w:rsidRDefault="00083D74" w:rsidP="00083D74">
      <w:pPr>
        <w:tabs>
          <w:tab w:val="left" w:pos="905"/>
        </w:tabs>
        <w:rPr>
          <w:rFonts w:eastAsia="Calibri"/>
          <w:sz w:val="16"/>
          <w:szCs w:val="16"/>
          <w:lang w:eastAsia="ar-SA"/>
        </w:rPr>
      </w:pPr>
    </w:p>
    <w:p w:rsidR="00083D74" w:rsidRDefault="00083D74" w:rsidP="00083D74">
      <w:pPr>
        <w:tabs>
          <w:tab w:val="left" w:pos="905"/>
        </w:tabs>
        <w:rPr>
          <w:rFonts w:eastAsia="Calibri"/>
          <w:sz w:val="16"/>
          <w:szCs w:val="16"/>
          <w:lang w:eastAsia="ar-SA"/>
        </w:rPr>
      </w:pPr>
    </w:p>
    <w:p w:rsidR="00083D74" w:rsidRDefault="00083D74" w:rsidP="00083D74">
      <w:pPr>
        <w:tabs>
          <w:tab w:val="left" w:pos="905"/>
        </w:tabs>
        <w:rPr>
          <w:rFonts w:eastAsia="Calibri"/>
          <w:sz w:val="16"/>
          <w:szCs w:val="16"/>
          <w:lang w:eastAsia="ar-SA"/>
        </w:rPr>
      </w:pPr>
    </w:p>
    <w:p w:rsidR="00083D74" w:rsidRDefault="00083D74" w:rsidP="00083D74">
      <w:pPr>
        <w:tabs>
          <w:tab w:val="left" w:pos="905"/>
        </w:tabs>
        <w:rPr>
          <w:rFonts w:eastAsia="Calibri"/>
          <w:sz w:val="16"/>
          <w:szCs w:val="16"/>
          <w:lang w:eastAsia="ar-SA"/>
        </w:rPr>
      </w:pPr>
    </w:p>
    <w:p w:rsidR="00083D74" w:rsidRDefault="00083D74" w:rsidP="00083D74">
      <w:pPr>
        <w:tabs>
          <w:tab w:val="left" w:pos="905"/>
        </w:tabs>
        <w:rPr>
          <w:rFonts w:eastAsia="Calibri"/>
          <w:sz w:val="16"/>
          <w:szCs w:val="16"/>
          <w:lang w:eastAsia="ar-SA"/>
        </w:rPr>
      </w:pPr>
    </w:p>
    <w:p w:rsidR="00083D74" w:rsidRPr="00E1493A" w:rsidRDefault="00083D74" w:rsidP="00083D74">
      <w:pPr>
        <w:ind w:firstLine="648"/>
        <w:jc w:val="right"/>
        <w:rPr>
          <w:color w:val="000000"/>
          <w:sz w:val="24"/>
          <w:szCs w:val="24"/>
        </w:rPr>
      </w:pPr>
      <w:r w:rsidRPr="00E1493A">
        <w:rPr>
          <w:color w:val="000000"/>
          <w:sz w:val="24"/>
          <w:szCs w:val="24"/>
        </w:rPr>
        <w:t>Приложение № 1</w:t>
      </w:r>
    </w:p>
    <w:p w:rsidR="00083D74" w:rsidRPr="00E1493A" w:rsidRDefault="00083D74" w:rsidP="00083D74">
      <w:pPr>
        <w:ind w:firstLine="648"/>
        <w:jc w:val="right"/>
        <w:rPr>
          <w:color w:val="000000"/>
          <w:sz w:val="24"/>
          <w:szCs w:val="24"/>
        </w:rPr>
      </w:pPr>
      <w:r w:rsidRPr="00E1493A">
        <w:rPr>
          <w:color w:val="000000"/>
          <w:sz w:val="24"/>
          <w:szCs w:val="24"/>
        </w:rPr>
        <w:t> </w:t>
      </w:r>
    </w:p>
    <w:p w:rsidR="00083D74" w:rsidRPr="00E1493A" w:rsidRDefault="00083D74" w:rsidP="00083D74">
      <w:pPr>
        <w:ind w:firstLine="648"/>
        <w:jc w:val="right"/>
        <w:rPr>
          <w:color w:val="000000"/>
          <w:sz w:val="24"/>
          <w:szCs w:val="24"/>
        </w:rPr>
      </w:pPr>
      <w:r w:rsidRPr="00E1493A">
        <w:rPr>
          <w:color w:val="000000"/>
          <w:sz w:val="24"/>
          <w:szCs w:val="24"/>
        </w:rPr>
        <w:t>УТВЕРЖДЕНО</w:t>
      </w:r>
    </w:p>
    <w:p w:rsidR="00083D74" w:rsidRPr="00E1493A" w:rsidRDefault="00083D74" w:rsidP="00083D74">
      <w:pPr>
        <w:ind w:firstLine="648"/>
        <w:jc w:val="right"/>
        <w:rPr>
          <w:color w:val="000000"/>
          <w:sz w:val="24"/>
          <w:szCs w:val="24"/>
        </w:rPr>
      </w:pPr>
      <w:r w:rsidRPr="00E1493A">
        <w:rPr>
          <w:color w:val="000000"/>
          <w:sz w:val="24"/>
          <w:szCs w:val="24"/>
        </w:rPr>
        <w:t>постановлением администрации</w:t>
      </w:r>
    </w:p>
    <w:p w:rsidR="00083D74" w:rsidRPr="00E1493A" w:rsidRDefault="00083D74" w:rsidP="00083D74">
      <w:pPr>
        <w:ind w:firstLine="648"/>
        <w:jc w:val="right"/>
        <w:rPr>
          <w:color w:val="000000"/>
          <w:sz w:val="24"/>
          <w:szCs w:val="24"/>
          <w:lang w:eastAsia="en-US"/>
        </w:rPr>
      </w:pPr>
      <w:r w:rsidRPr="00E1493A">
        <w:rPr>
          <w:color w:val="000000"/>
          <w:sz w:val="24"/>
          <w:szCs w:val="24"/>
        </w:rPr>
        <w:t>Маршанского</w:t>
      </w:r>
      <w:r w:rsidRPr="00E1493A">
        <w:rPr>
          <w:color w:val="000000"/>
          <w:sz w:val="24"/>
          <w:szCs w:val="24"/>
          <w:lang w:eastAsia="en-US"/>
        </w:rPr>
        <w:t xml:space="preserve">  сельсовета </w:t>
      </w:r>
    </w:p>
    <w:p w:rsidR="00083D74" w:rsidRPr="00E1493A" w:rsidRDefault="00083D74" w:rsidP="00083D74">
      <w:pPr>
        <w:ind w:firstLine="648"/>
        <w:jc w:val="right"/>
        <w:rPr>
          <w:color w:val="000000"/>
          <w:sz w:val="24"/>
          <w:szCs w:val="24"/>
          <w:lang w:eastAsia="en-US"/>
        </w:rPr>
      </w:pPr>
      <w:r w:rsidRPr="00E1493A">
        <w:rPr>
          <w:color w:val="000000"/>
          <w:sz w:val="24"/>
          <w:szCs w:val="24"/>
          <w:lang w:eastAsia="en-US"/>
        </w:rPr>
        <w:t>Каргатского района Новосибирской области </w:t>
      </w:r>
    </w:p>
    <w:p w:rsidR="00083D74" w:rsidRDefault="00083D74" w:rsidP="00083D74">
      <w:pPr>
        <w:tabs>
          <w:tab w:val="left" w:pos="905"/>
        </w:tabs>
        <w:jc w:val="right"/>
        <w:rPr>
          <w:rFonts w:eastAsia="Calibri"/>
          <w:sz w:val="16"/>
          <w:szCs w:val="16"/>
          <w:lang w:eastAsia="ar-SA"/>
        </w:rPr>
      </w:pPr>
      <w:r>
        <w:rPr>
          <w:color w:val="000000"/>
          <w:sz w:val="24"/>
          <w:szCs w:val="24"/>
          <w:lang w:eastAsia="en-US"/>
        </w:rPr>
        <w:t>от 10.04.2019г. № 45</w:t>
      </w:r>
    </w:p>
    <w:p w:rsidR="00083D74" w:rsidRPr="00E1493A" w:rsidRDefault="00083D74" w:rsidP="00083D74">
      <w:pPr>
        <w:rPr>
          <w:rFonts w:eastAsia="Calibri"/>
          <w:sz w:val="16"/>
          <w:szCs w:val="16"/>
          <w:lang w:eastAsia="ar-SA"/>
        </w:rPr>
      </w:pPr>
    </w:p>
    <w:p w:rsidR="00083D74" w:rsidRPr="00E1493A" w:rsidRDefault="00083D74" w:rsidP="00083D74">
      <w:pPr>
        <w:rPr>
          <w:rFonts w:eastAsia="Calibri"/>
          <w:sz w:val="16"/>
          <w:szCs w:val="16"/>
          <w:lang w:eastAsia="ar-SA"/>
        </w:rPr>
      </w:pPr>
    </w:p>
    <w:p w:rsidR="00083D74" w:rsidRDefault="00083D74" w:rsidP="00083D74">
      <w:pPr>
        <w:rPr>
          <w:rFonts w:eastAsia="Calibri"/>
          <w:sz w:val="16"/>
          <w:szCs w:val="16"/>
          <w:lang w:eastAsia="ar-SA"/>
        </w:rPr>
      </w:pPr>
    </w:p>
    <w:p w:rsidR="00083D74" w:rsidRDefault="00083D74" w:rsidP="00083D74">
      <w:pPr>
        <w:ind w:firstLine="648"/>
        <w:jc w:val="center"/>
        <w:rPr>
          <w:b/>
          <w:bCs/>
          <w:color w:val="000000"/>
          <w:sz w:val="28"/>
          <w:szCs w:val="28"/>
        </w:rPr>
      </w:pPr>
      <w:r w:rsidRPr="00E1493A">
        <w:rPr>
          <w:b/>
          <w:bCs/>
          <w:color w:val="000000"/>
          <w:sz w:val="28"/>
          <w:szCs w:val="28"/>
        </w:rPr>
        <w:t>Порядок осуществления заимствований </w:t>
      </w:r>
      <w:proofErr w:type="gramStart"/>
      <w:r w:rsidRPr="00E1493A">
        <w:rPr>
          <w:b/>
          <w:bCs/>
          <w:color w:val="000000"/>
          <w:sz w:val="28"/>
          <w:szCs w:val="28"/>
        </w:rPr>
        <w:t>муниципальными</w:t>
      </w:r>
      <w:proofErr w:type="gramEnd"/>
      <w:r w:rsidRPr="00E1493A">
        <w:rPr>
          <w:b/>
          <w:bCs/>
          <w:color w:val="000000"/>
          <w:sz w:val="28"/>
          <w:szCs w:val="28"/>
        </w:rPr>
        <w:t xml:space="preserve">  </w:t>
      </w:r>
    </w:p>
    <w:p w:rsidR="00083D74" w:rsidRPr="00E1493A" w:rsidRDefault="00083D74" w:rsidP="00083D74">
      <w:pPr>
        <w:ind w:firstLine="648"/>
        <w:jc w:val="center"/>
        <w:rPr>
          <w:color w:val="000000"/>
          <w:sz w:val="28"/>
          <w:szCs w:val="28"/>
        </w:rPr>
      </w:pPr>
      <w:r w:rsidRPr="00E1493A">
        <w:rPr>
          <w:b/>
          <w:bCs/>
          <w:color w:val="000000"/>
          <w:sz w:val="28"/>
          <w:szCs w:val="28"/>
        </w:rPr>
        <w:t>унитарными предприятиями </w:t>
      </w:r>
      <w:r w:rsidRPr="00E1493A">
        <w:rPr>
          <w:b/>
          <w:color w:val="000000"/>
          <w:sz w:val="28"/>
          <w:szCs w:val="28"/>
        </w:rPr>
        <w:t>Маршанского</w:t>
      </w:r>
      <w:r w:rsidRPr="00E1493A">
        <w:rPr>
          <w:b/>
          <w:color w:val="000000"/>
          <w:sz w:val="28"/>
          <w:szCs w:val="28"/>
          <w:lang w:eastAsia="en-US"/>
        </w:rPr>
        <w:t xml:space="preserve">  сельсовета Каргатского района Новосибирской области</w:t>
      </w:r>
      <w:r w:rsidRPr="00E1493A">
        <w:rPr>
          <w:color w:val="000000"/>
          <w:sz w:val="28"/>
          <w:szCs w:val="28"/>
          <w:lang w:eastAsia="en-US"/>
        </w:rPr>
        <w:t> 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 </w:t>
      </w:r>
    </w:p>
    <w:p w:rsidR="00083D74" w:rsidRPr="00E1493A" w:rsidRDefault="00083D74" w:rsidP="00083D74">
      <w:pPr>
        <w:ind w:firstLine="648"/>
        <w:jc w:val="center"/>
        <w:rPr>
          <w:color w:val="000000"/>
          <w:sz w:val="28"/>
          <w:szCs w:val="28"/>
        </w:rPr>
      </w:pPr>
      <w:r w:rsidRPr="00E1493A">
        <w:rPr>
          <w:b/>
          <w:bCs/>
          <w:color w:val="000000"/>
          <w:sz w:val="28"/>
          <w:szCs w:val="28"/>
        </w:rPr>
        <w:t>I. Общие положения</w:t>
      </w:r>
    </w:p>
    <w:p w:rsidR="00083D74" w:rsidRDefault="00083D74" w:rsidP="00083D74">
      <w:pPr>
        <w:jc w:val="center"/>
        <w:rPr>
          <w:rFonts w:eastAsia="Calibri"/>
          <w:sz w:val="16"/>
          <w:szCs w:val="16"/>
          <w:lang w:eastAsia="ar-SA"/>
        </w:rPr>
      </w:pPr>
    </w:p>
    <w:p w:rsidR="00083D74" w:rsidRDefault="00083D74" w:rsidP="00083D74">
      <w:pPr>
        <w:rPr>
          <w:rFonts w:eastAsia="Calibri"/>
          <w:sz w:val="16"/>
          <w:szCs w:val="16"/>
          <w:lang w:eastAsia="ar-SA"/>
        </w:rPr>
      </w:pPr>
    </w:p>
    <w:p w:rsidR="00083D74" w:rsidRPr="00E1493A" w:rsidRDefault="00083D74" w:rsidP="00083D74">
      <w:pPr>
        <w:ind w:firstLine="648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1. </w:t>
      </w:r>
      <w:proofErr w:type="gramStart"/>
      <w:r w:rsidRPr="00E1493A">
        <w:rPr>
          <w:color w:val="000000"/>
          <w:sz w:val="28"/>
          <w:szCs w:val="28"/>
        </w:rPr>
        <w:t>Настоящий Порядок осуществления заимствований муниципальнымиунитарными предприятиями (далее - МУП</w:t>
      </w:r>
      <w:r w:rsidRPr="00E1493A">
        <w:rPr>
          <w:color w:val="000000"/>
          <w:sz w:val="28"/>
          <w:szCs w:val="28"/>
          <w:lang w:eastAsia="en-US"/>
        </w:rPr>
        <w:t xml:space="preserve"> </w:t>
      </w:r>
      <w:r w:rsidRPr="00E1493A">
        <w:rPr>
          <w:color w:val="000000"/>
          <w:sz w:val="28"/>
          <w:szCs w:val="28"/>
        </w:rPr>
        <w:t>Маршанского</w:t>
      </w:r>
      <w:r w:rsidRPr="00E1493A">
        <w:rPr>
          <w:color w:val="000000"/>
          <w:sz w:val="28"/>
          <w:szCs w:val="28"/>
          <w:lang w:eastAsia="en-US"/>
        </w:rPr>
        <w:t xml:space="preserve">  сельсовета </w:t>
      </w:r>
      <w:r w:rsidRPr="009F13E5">
        <w:rPr>
          <w:color w:val="000000"/>
          <w:sz w:val="28"/>
          <w:szCs w:val="28"/>
          <w:lang w:eastAsia="en-US"/>
        </w:rPr>
        <w:t xml:space="preserve">Каргатского района Новосибирской области  (далее  - Порядок)  определяет  </w:t>
      </w:r>
      <w:r w:rsidRPr="00E1493A">
        <w:rPr>
          <w:color w:val="000000"/>
          <w:sz w:val="28"/>
          <w:szCs w:val="28"/>
        </w:rPr>
        <w:t>условия  осуществления  заимствований  </w:t>
      </w:r>
      <w:proofErr w:type="spellStart"/>
      <w:r w:rsidRPr="00E1493A">
        <w:rPr>
          <w:color w:val="000000"/>
          <w:sz w:val="28"/>
          <w:szCs w:val="28"/>
        </w:rPr>
        <w:t>МУПами</w:t>
      </w:r>
      <w:proofErr w:type="spellEnd"/>
      <w:r w:rsidRPr="00E1493A">
        <w:rPr>
          <w:color w:val="000000"/>
          <w:sz w:val="28"/>
          <w:szCs w:val="28"/>
        </w:rPr>
        <w:t>  Маршанского</w:t>
      </w:r>
      <w:r w:rsidRPr="00E1493A">
        <w:rPr>
          <w:color w:val="000000"/>
          <w:sz w:val="28"/>
          <w:szCs w:val="28"/>
          <w:lang w:eastAsia="en-US"/>
        </w:rPr>
        <w:t xml:space="preserve"> сельсовета Каргатского района Новосибирской области и порядок согласования</w:t>
      </w:r>
      <w:r w:rsidRPr="00E1493A">
        <w:rPr>
          <w:color w:val="000000"/>
          <w:sz w:val="28"/>
          <w:szCs w:val="28"/>
        </w:rPr>
        <w:t xml:space="preserve"> заимствований администрацией Маршанского</w:t>
      </w:r>
      <w:r w:rsidRPr="00E1493A">
        <w:rPr>
          <w:color w:val="000000"/>
          <w:sz w:val="28"/>
          <w:szCs w:val="28"/>
          <w:lang w:eastAsia="en-US"/>
        </w:rPr>
        <w:t xml:space="preserve">  сельсовета Каргатского района Новосибирской области </w:t>
      </w:r>
      <w:r w:rsidRPr="00E1493A">
        <w:rPr>
          <w:color w:val="000000"/>
          <w:sz w:val="28"/>
          <w:szCs w:val="28"/>
        </w:rPr>
        <w:t xml:space="preserve"> (далее - администрация муниципального образования).</w:t>
      </w:r>
      <w:proofErr w:type="gramEnd"/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2. Заимствования МУП  могут осуществляться в форме: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- кредитов по договорам с кредитными организациями;</w:t>
      </w:r>
    </w:p>
    <w:p w:rsidR="00083D74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F13E5">
        <w:rPr>
          <w:color w:val="000000"/>
          <w:sz w:val="28"/>
          <w:szCs w:val="28"/>
        </w:rPr>
        <w:t>бюджетных  кредитов,  предоставленных  на условиях  и в пределах  лимитов,  которые  предусмотрены бюджетным  законодательством  Российской Федерации;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- размещения облигаций;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- выдачи векселей;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3. МУП  вправе  осуществлять  заимствования  только  по  согласованию  с администрацией муниципального образования.</w:t>
      </w:r>
    </w:p>
    <w:p w:rsidR="00083D74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9F13E5">
        <w:rPr>
          <w:color w:val="000000"/>
          <w:sz w:val="28"/>
          <w:szCs w:val="28"/>
        </w:rPr>
        <w:t>4. Для получения согласования объема и направлений использования средств, привлекаемых на основании договора  о заимствовании,  МУП  обращается  в  администрацию муниципального образования  с  составленным  в  произвольной  форме  заявлением (далее - заявление)  за  подписью  директора  и  главного  бухгалтера,  которое  должно содержать следующие сведения: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цель заимствования;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направление использования заимствования;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форма заимствования;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объем привлекаемых средств;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полное наименование заимодавца;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срок возврата привлекаемых средств;</w:t>
      </w:r>
    </w:p>
    <w:p w:rsidR="00083D74" w:rsidRPr="00E1493A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размер процентов по указанному заимствованию;</w:t>
      </w:r>
    </w:p>
    <w:p w:rsidR="00083D74" w:rsidRPr="009F13E5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9F13E5">
        <w:rPr>
          <w:color w:val="000000"/>
          <w:sz w:val="28"/>
          <w:szCs w:val="28"/>
        </w:rPr>
        <w:lastRenderedPageBreak/>
        <w:t xml:space="preserve">способ обеспечения  Предприятием  своих  обязательств  по  возврату  основной суммы  долга  по кредиту, а  так же процентов  за  пользование  заемными  средствами; </w:t>
      </w:r>
    </w:p>
    <w:p w:rsidR="00083D74" w:rsidRPr="009F13E5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9F13E5">
        <w:rPr>
          <w:color w:val="000000"/>
          <w:sz w:val="28"/>
          <w:szCs w:val="28"/>
        </w:rPr>
        <w:t xml:space="preserve">сумма общей кредиторской задолженности на последнюю отчетную  дату,  в том числе сумма  общей просроченной  кредиторской  задолженности; </w:t>
      </w:r>
    </w:p>
    <w:p w:rsidR="00083D74" w:rsidRPr="009F13E5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9F13E5">
        <w:rPr>
          <w:color w:val="000000"/>
          <w:sz w:val="28"/>
          <w:szCs w:val="28"/>
        </w:rPr>
        <w:t>сумма  общей  задолженности  по  полученным  кредитам  и займам  на  последнюю  отчетную  дату,  в том числе сумма  общей  просроченной  задолженности по полученным кредитам и займам;</w:t>
      </w:r>
    </w:p>
    <w:p w:rsidR="00083D74" w:rsidRPr="009F13E5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9F13E5">
        <w:rPr>
          <w:color w:val="000000"/>
          <w:sz w:val="28"/>
          <w:szCs w:val="28"/>
        </w:rPr>
        <w:t>сумма  просроченной  задолженности  по  платежам  в  бюджет  и внебюджетные фонды;</w:t>
      </w:r>
    </w:p>
    <w:p w:rsidR="00083D74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9F13E5">
        <w:rPr>
          <w:color w:val="000000"/>
          <w:sz w:val="28"/>
          <w:szCs w:val="28"/>
        </w:rPr>
        <w:t xml:space="preserve">справка  налогового  органа  по  месту  постановки  на  учет  </w:t>
      </w:r>
      <w:proofErr w:type="spellStart"/>
      <w:r w:rsidRPr="009F13E5">
        <w:rPr>
          <w:color w:val="000000"/>
          <w:sz w:val="28"/>
          <w:szCs w:val="28"/>
        </w:rPr>
        <w:t>МУПа</w:t>
      </w:r>
      <w:proofErr w:type="spellEnd"/>
      <w:r w:rsidRPr="009F13E5">
        <w:rPr>
          <w:color w:val="000000"/>
          <w:sz w:val="28"/>
          <w:szCs w:val="28"/>
        </w:rPr>
        <w:t xml:space="preserve">  о  наличии  и сумме  задолженности  по  налогам  и</w:t>
      </w:r>
      <w:r>
        <w:rPr>
          <w:color w:val="000000"/>
          <w:sz w:val="28"/>
          <w:szCs w:val="28"/>
        </w:rPr>
        <w:t xml:space="preserve"> </w:t>
      </w:r>
      <w:r w:rsidRPr="009F13E5">
        <w:rPr>
          <w:color w:val="000000"/>
          <w:sz w:val="28"/>
          <w:szCs w:val="28"/>
        </w:rPr>
        <w:t>сборам,  а  также  пеням  и штрафам  по  состоянию  на  первое  число  месяца,  в  котором  под</w:t>
      </w:r>
      <w:r>
        <w:rPr>
          <w:color w:val="000000"/>
          <w:sz w:val="28"/>
          <w:szCs w:val="28"/>
        </w:rPr>
        <w:t>ано  заявление.</w:t>
      </w:r>
      <w:r w:rsidRPr="009F13E5">
        <w:rPr>
          <w:color w:val="000000"/>
          <w:sz w:val="28"/>
          <w:szCs w:val="28"/>
        </w:rPr>
        <w:t xml:space="preserve"> </w:t>
      </w:r>
    </w:p>
    <w:p w:rsidR="00083D74" w:rsidRPr="00553052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553052">
        <w:rPr>
          <w:color w:val="000000"/>
          <w:sz w:val="28"/>
          <w:szCs w:val="28"/>
        </w:rPr>
        <w:t>5. К заявлению в  обязательном порядке  должны  быть  приложены  следующие  документы:</w:t>
      </w:r>
    </w:p>
    <w:p w:rsidR="00083D74" w:rsidRPr="00553052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553052">
        <w:rPr>
          <w:color w:val="000000"/>
          <w:sz w:val="28"/>
          <w:szCs w:val="28"/>
        </w:rPr>
        <w:t xml:space="preserve">финансово-экономическое  обоснование  возврата  привлекаемых  средств  и  процентов  от  их  использования с указанием  сроков  погашения  задолженности; </w:t>
      </w:r>
    </w:p>
    <w:p w:rsidR="00083D74" w:rsidRPr="00553052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553052">
        <w:rPr>
          <w:color w:val="000000"/>
          <w:sz w:val="28"/>
          <w:szCs w:val="28"/>
        </w:rPr>
        <w:t xml:space="preserve">копии форм бухгалтерской отчетности </w:t>
      </w:r>
      <w:proofErr w:type="spellStart"/>
      <w:r w:rsidRPr="00553052">
        <w:rPr>
          <w:color w:val="000000"/>
          <w:sz w:val="28"/>
          <w:szCs w:val="28"/>
        </w:rPr>
        <w:t>МУПа</w:t>
      </w:r>
      <w:proofErr w:type="spellEnd"/>
      <w:r w:rsidRPr="00553052">
        <w:rPr>
          <w:color w:val="000000"/>
          <w:sz w:val="28"/>
          <w:szCs w:val="28"/>
        </w:rPr>
        <w:t xml:space="preserve">  за  последний  год и  последний отчетный период, заверенные руководителем  (с отметкой  налогового  органа);</w:t>
      </w:r>
    </w:p>
    <w:p w:rsidR="00083D74" w:rsidRPr="00553052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553052">
        <w:rPr>
          <w:color w:val="000000"/>
          <w:sz w:val="28"/>
          <w:szCs w:val="28"/>
        </w:rPr>
        <w:t>проект договора о привлечении заимствования,  договора  залога  имущества;</w:t>
      </w:r>
    </w:p>
    <w:p w:rsidR="00083D74" w:rsidRPr="00553052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553052">
        <w:rPr>
          <w:color w:val="000000"/>
          <w:sz w:val="28"/>
          <w:szCs w:val="28"/>
        </w:rPr>
        <w:t>перечень имущества, предоставляемого в залог под обеспечение возврата денежных средств;</w:t>
      </w:r>
    </w:p>
    <w:p w:rsidR="00083D74" w:rsidRPr="00553052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553052">
        <w:rPr>
          <w:color w:val="000000"/>
          <w:sz w:val="28"/>
          <w:szCs w:val="28"/>
        </w:rPr>
        <w:t>копия  лицензии  на  осуществление  банковских  операций  кредитной  организацией;</w:t>
      </w:r>
    </w:p>
    <w:p w:rsidR="00083D74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553052">
        <w:rPr>
          <w:color w:val="000000"/>
          <w:sz w:val="28"/>
          <w:szCs w:val="28"/>
        </w:rPr>
        <w:t>иные  отчетно-финансовые  документы,  которые  администрация муниципального образования может  запросить  дополнительно.</w:t>
      </w:r>
    </w:p>
    <w:p w:rsidR="00083D74" w:rsidRPr="00CF17D6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6. Документы,  необходимые  для  осуществления  заимствований,  анализируются администрацией  муниципального образования с учетом результатов  проверки  финансового  состояния  </w:t>
      </w:r>
      <w:proofErr w:type="spellStart"/>
      <w:r w:rsidRPr="00CF17D6">
        <w:rPr>
          <w:color w:val="000000"/>
          <w:sz w:val="28"/>
          <w:szCs w:val="28"/>
        </w:rPr>
        <w:t>МУПа</w:t>
      </w:r>
      <w:proofErr w:type="spellEnd"/>
      <w:r w:rsidRPr="00CF17D6">
        <w:rPr>
          <w:color w:val="000000"/>
          <w:sz w:val="28"/>
          <w:szCs w:val="28"/>
        </w:rPr>
        <w:t xml:space="preserve">.  В срок  не позднее  15 дней  со  дня  представления  документов администрация муниципального образования  готовит  проект  распоряжения  с указанием  согласованных  объемов  и  направления  использования заемных  средств  либо проект письменного отказа на осуществление </w:t>
      </w:r>
      <w:proofErr w:type="spellStart"/>
      <w:r w:rsidRPr="00CF17D6">
        <w:rPr>
          <w:color w:val="000000"/>
          <w:sz w:val="28"/>
          <w:szCs w:val="28"/>
        </w:rPr>
        <w:t>МУПом</w:t>
      </w:r>
      <w:proofErr w:type="spellEnd"/>
      <w:r w:rsidRPr="00CF17D6">
        <w:rPr>
          <w:color w:val="000000"/>
          <w:sz w:val="28"/>
          <w:szCs w:val="28"/>
        </w:rPr>
        <w:t xml:space="preserve"> заимствования.</w:t>
      </w:r>
    </w:p>
    <w:p w:rsidR="00083D74" w:rsidRPr="00CF17D6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7. Основаниями  для  отказа  на  осуществление  </w:t>
      </w:r>
      <w:proofErr w:type="spellStart"/>
      <w:r w:rsidRPr="00CF17D6">
        <w:rPr>
          <w:color w:val="000000"/>
          <w:sz w:val="28"/>
          <w:szCs w:val="28"/>
        </w:rPr>
        <w:t>МУПом</w:t>
      </w:r>
      <w:proofErr w:type="spellEnd"/>
      <w:r w:rsidRPr="00CF17D6">
        <w:rPr>
          <w:color w:val="000000"/>
          <w:sz w:val="28"/>
          <w:szCs w:val="28"/>
        </w:rPr>
        <w:t xml:space="preserve">  заимствования  являются:</w:t>
      </w:r>
    </w:p>
    <w:p w:rsidR="00083D74" w:rsidRPr="00CF17D6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представление  </w:t>
      </w:r>
      <w:proofErr w:type="spellStart"/>
      <w:r w:rsidRPr="00CF17D6">
        <w:rPr>
          <w:color w:val="000000"/>
          <w:sz w:val="28"/>
          <w:szCs w:val="28"/>
        </w:rPr>
        <w:t>МУПом</w:t>
      </w:r>
      <w:proofErr w:type="spellEnd"/>
      <w:r w:rsidRPr="00CF17D6">
        <w:rPr>
          <w:color w:val="000000"/>
          <w:sz w:val="28"/>
          <w:szCs w:val="28"/>
        </w:rPr>
        <w:t xml:space="preserve"> недостоверных сведений;</w:t>
      </w:r>
    </w:p>
    <w:p w:rsidR="00083D74" w:rsidRPr="00CF17D6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нахождение </w:t>
      </w:r>
      <w:proofErr w:type="spellStart"/>
      <w:r w:rsidRPr="00CF17D6">
        <w:rPr>
          <w:color w:val="000000"/>
          <w:sz w:val="28"/>
          <w:szCs w:val="28"/>
        </w:rPr>
        <w:t>МУПа</w:t>
      </w:r>
      <w:proofErr w:type="spellEnd"/>
      <w:r w:rsidRPr="00CF17D6">
        <w:rPr>
          <w:color w:val="000000"/>
          <w:sz w:val="28"/>
          <w:szCs w:val="28"/>
        </w:rPr>
        <w:t xml:space="preserve"> в стадии ликвидации;</w:t>
      </w:r>
    </w:p>
    <w:p w:rsidR="00083D74" w:rsidRPr="00CF17D6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возбуждение  в отношении </w:t>
      </w:r>
      <w:proofErr w:type="spellStart"/>
      <w:r w:rsidRPr="00CF17D6">
        <w:rPr>
          <w:color w:val="000000"/>
          <w:sz w:val="28"/>
          <w:szCs w:val="28"/>
        </w:rPr>
        <w:t>МУПа</w:t>
      </w:r>
      <w:proofErr w:type="spellEnd"/>
      <w:r w:rsidRPr="00CF17D6">
        <w:rPr>
          <w:color w:val="000000"/>
          <w:sz w:val="28"/>
          <w:szCs w:val="28"/>
        </w:rPr>
        <w:t xml:space="preserve">  дела  о несостоятельности  (банкротстве);</w:t>
      </w:r>
    </w:p>
    <w:p w:rsidR="00083D74" w:rsidRPr="00CF17D6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неустойчивое или кризисное финансовое состояние </w:t>
      </w:r>
      <w:proofErr w:type="spellStart"/>
      <w:r w:rsidRPr="00CF17D6">
        <w:rPr>
          <w:color w:val="000000"/>
          <w:sz w:val="28"/>
          <w:szCs w:val="28"/>
        </w:rPr>
        <w:t>МУПа</w:t>
      </w:r>
      <w:proofErr w:type="spellEnd"/>
      <w:r w:rsidRPr="00CF17D6">
        <w:rPr>
          <w:color w:val="000000"/>
          <w:sz w:val="28"/>
          <w:szCs w:val="28"/>
        </w:rPr>
        <w:t>;</w:t>
      </w: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lastRenderedPageBreak/>
        <w:t>наличие  просроченной  кредиторской  задолженности,  просроченной  задолженности  по  платежам  в  бюджеты  и го</w:t>
      </w:r>
      <w:r>
        <w:rPr>
          <w:color w:val="000000"/>
          <w:sz w:val="28"/>
          <w:szCs w:val="28"/>
        </w:rPr>
        <w:t xml:space="preserve">сударственные </w:t>
      </w:r>
      <w:r w:rsidRPr="00CF17D6">
        <w:rPr>
          <w:color w:val="000000"/>
          <w:sz w:val="28"/>
          <w:szCs w:val="28"/>
        </w:rPr>
        <w:t>внебюджетные фонды.</w:t>
      </w:r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8. </w:t>
      </w:r>
      <w:proofErr w:type="gramStart"/>
      <w:r w:rsidRPr="00CF17D6">
        <w:rPr>
          <w:color w:val="000000"/>
          <w:sz w:val="28"/>
          <w:szCs w:val="28"/>
        </w:rPr>
        <w:t>МУП, осуществившее заимствования, в течение 15 дней  со дня  осуществления  заимствования  у  третьих  лиц обязано  в соответствии  со статьей 26 Федерального закона от 14.11.2002 № 161 – ФЗ «О государственных и муниципальных унитарных предприятиях»  сообщить  об  этом  в  администрацию муниципального образования.</w:t>
      </w:r>
      <w:proofErr w:type="gramEnd"/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Информация,  представляемая  </w:t>
      </w:r>
      <w:proofErr w:type="spellStart"/>
      <w:r w:rsidRPr="00CF17D6">
        <w:rPr>
          <w:color w:val="000000"/>
          <w:sz w:val="28"/>
          <w:szCs w:val="28"/>
        </w:rPr>
        <w:t>МУПом</w:t>
      </w:r>
      <w:proofErr w:type="spellEnd"/>
      <w:r w:rsidRPr="00CF17D6">
        <w:rPr>
          <w:color w:val="000000"/>
          <w:sz w:val="28"/>
          <w:szCs w:val="28"/>
        </w:rPr>
        <w:t xml:space="preserve">  должна  содержать следующие  сведения:</w:t>
      </w:r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>реквизиты  договора  или иного  документа,  на  основании  которого  осуществляется заимствование;</w:t>
      </w:r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>форма  и  условия  заимствования  (размер основной суммы и процентов, по  кредиту  (займу),  срок  заимствования, условия погашения  основной суммы кредита (займа) и процентов по нему);</w:t>
      </w:r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>полное  наименование и местонахождение заемщика и кредитора.</w:t>
      </w:r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9. Администрация муниципального образования ведет Реестр  задолженности  </w:t>
      </w:r>
      <w:proofErr w:type="spellStart"/>
      <w:r w:rsidRPr="00CF17D6">
        <w:rPr>
          <w:color w:val="000000"/>
          <w:sz w:val="28"/>
          <w:szCs w:val="28"/>
        </w:rPr>
        <w:t>МУПов</w:t>
      </w:r>
      <w:proofErr w:type="spellEnd"/>
      <w:r w:rsidRPr="00CF17D6">
        <w:rPr>
          <w:color w:val="000000"/>
          <w:sz w:val="28"/>
          <w:szCs w:val="28"/>
        </w:rPr>
        <w:t xml:space="preserve">  по форме  согласно приложению к настоящему </w:t>
      </w:r>
    </w:p>
    <w:p w:rsidR="00083D74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>Порядку.</w:t>
      </w: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10. МУП ежеквартально  направляет  в администрацию  отчеты,  подписанные  руководителем  и главным бухгалтером  и заверенные  печатью </w:t>
      </w:r>
      <w:proofErr w:type="spellStart"/>
      <w:r w:rsidRPr="00CF17D6">
        <w:rPr>
          <w:color w:val="000000"/>
          <w:sz w:val="28"/>
          <w:szCs w:val="28"/>
        </w:rPr>
        <w:t>МУПа</w:t>
      </w:r>
      <w:proofErr w:type="spellEnd"/>
      <w:r w:rsidRPr="00CF17D6">
        <w:rPr>
          <w:color w:val="000000"/>
          <w:sz w:val="28"/>
          <w:szCs w:val="28"/>
        </w:rPr>
        <w:t>,  об  использовании  заемных  средств,  платежах  в погашение  заемных обязательств  и  процентов  по ним,  исполнении своих обязательств и представляет подтверждающие документы.</w:t>
      </w:r>
    </w:p>
    <w:p w:rsidR="00083D74" w:rsidRPr="00E1493A" w:rsidRDefault="00083D74" w:rsidP="00083D74">
      <w:pPr>
        <w:ind w:firstLine="648"/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11. Администрация  муниципального образования на основании</w:t>
      </w:r>
    </w:p>
    <w:p w:rsidR="00083D74" w:rsidRPr="00E1493A" w:rsidRDefault="00083D74" w:rsidP="00083D74">
      <w:pPr>
        <w:rPr>
          <w:color w:val="000000"/>
          <w:sz w:val="28"/>
          <w:szCs w:val="28"/>
        </w:rPr>
      </w:pPr>
      <w:r w:rsidRPr="00E1493A">
        <w:rPr>
          <w:color w:val="000000"/>
          <w:sz w:val="28"/>
          <w:szCs w:val="28"/>
        </w:rPr>
        <w:t>полученного отчета </w:t>
      </w:r>
      <w:proofErr w:type="spellStart"/>
      <w:r w:rsidRPr="00E1493A">
        <w:rPr>
          <w:color w:val="000000"/>
          <w:sz w:val="28"/>
          <w:szCs w:val="28"/>
        </w:rPr>
        <w:t>МУПа</w:t>
      </w:r>
      <w:proofErr w:type="spellEnd"/>
      <w:r w:rsidRPr="00E1493A">
        <w:rPr>
          <w:color w:val="000000"/>
          <w:sz w:val="28"/>
          <w:szCs w:val="28"/>
        </w:rPr>
        <w:t>  ежеквартально  вносит данные об  изменении размера задолженности </w:t>
      </w:r>
      <w:proofErr w:type="spellStart"/>
      <w:r w:rsidRPr="00E1493A">
        <w:rPr>
          <w:color w:val="000000"/>
          <w:sz w:val="28"/>
          <w:szCs w:val="28"/>
        </w:rPr>
        <w:t>МУПов</w:t>
      </w:r>
      <w:proofErr w:type="spellEnd"/>
      <w:r w:rsidRPr="00E1493A">
        <w:rPr>
          <w:color w:val="000000"/>
          <w:sz w:val="28"/>
          <w:szCs w:val="28"/>
        </w:rPr>
        <w:t xml:space="preserve"> в реестр  задолженности  </w:t>
      </w:r>
      <w:proofErr w:type="spellStart"/>
      <w:r w:rsidRPr="00E1493A">
        <w:rPr>
          <w:color w:val="000000"/>
          <w:sz w:val="28"/>
          <w:szCs w:val="28"/>
        </w:rPr>
        <w:t>МУПов</w:t>
      </w:r>
      <w:proofErr w:type="spellEnd"/>
      <w:r w:rsidRPr="00E1493A">
        <w:rPr>
          <w:color w:val="000000"/>
          <w:sz w:val="28"/>
          <w:szCs w:val="28"/>
        </w:rPr>
        <w:t>.</w:t>
      </w: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12. МУП-заемщик,  </w:t>
      </w:r>
      <w:proofErr w:type="gramStart"/>
      <w:r w:rsidRPr="00CF17D6">
        <w:rPr>
          <w:color w:val="000000"/>
          <w:sz w:val="28"/>
          <w:szCs w:val="28"/>
        </w:rPr>
        <w:t>исполнившее</w:t>
      </w:r>
      <w:proofErr w:type="gramEnd"/>
      <w:r w:rsidRPr="00CF17D6">
        <w:rPr>
          <w:color w:val="000000"/>
          <w:sz w:val="28"/>
          <w:szCs w:val="28"/>
        </w:rPr>
        <w:t xml:space="preserve">  свои  обязательства,  обязано  незамедлительно  известить  об этом администрацию муниципального образования  с  приложением подтверждающих документов.</w:t>
      </w:r>
    </w:p>
    <w:p w:rsidR="00083D74" w:rsidRPr="00CF17D6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13. Администрация муниципального образования на  основании  полученных  документов  о  прекращении  заемного  обязательства вносит в Реестр  задолженности  муниципальных </w:t>
      </w:r>
      <w:proofErr w:type="spellStart"/>
      <w:r w:rsidRPr="00CF17D6">
        <w:rPr>
          <w:color w:val="000000"/>
          <w:sz w:val="28"/>
          <w:szCs w:val="28"/>
        </w:rPr>
        <w:t>МУПов</w:t>
      </w:r>
      <w:proofErr w:type="spellEnd"/>
      <w:r w:rsidRPr="00CF17D6">
        <w:rPr>
          <w:color w:val="000000"/>
          <w:sz w:val="28"/>
          <w:szCs w:val="28"/>
        </w:rPr>
        <w:t xml:space="preserve">  отметку  о выполнении</w:t>
      </w:r>
    </w:p>
    <w:p w:rsidR="00083D74" w:rsidRPr="00CF17D6" w:rsidRDefault="00083D74" w:rsidP="00083D74">
      <w:pPr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>заемных обязательств.</w:t>
      </w: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 xml:space="preserve">14. Руководители и должностные лица </w:t>
      </w:r>
      <w:proofErr w:type="spellStart"/>
      <w:r w:rsidRPr="00CF17D6">
        <w:rPr>
          <w:color w:val="000000"/>
          <w:sz w:val="28"/>
          <w:szCs w:val="28"/>
        </w:rPr>
        <w:t>МУПов</w:t>
      </w:r>
      <w:proofErr w:type="spellEnd"/>
      <w:r w:rsidRPr="00CF17D6">
        <w:rPr>
          <w:color w:val="000000"/>
          <w:sz w:val="28"/>
          <w:szCs w:val="28"/>
        </w:rPr>
        <w:t xml:space="preserve"> несут ответственность за нарушение или ненадлежащее исполнение  требований  настоящего  Порядка в соответствии с законодательством.</w:t>
      </w: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</w:p>
    <w:p w:rsidR="00083D74" w:rsidRDefault="00083D74" w:rsidP="00083D74">
      <w:pPr>
        <w:ind w:firstLine="648"/>
        <w:rPr>
          <w:color w:val="000000"/>
          <w:sz w:val="28"/>
          <w:szCs w:val="28"/>
        </w:rPr>
      </w:pPr>
    </w:p>
    <w:p w:rsidR="00083D74" w:rsidRDefault="00083D74" w:rsidP="00083D74">
      <w:pPr>
        <w:rPr>
          <w:color w:val="000000"/>
          <w:sz w:val="28"/>
          <w:szCs w:val="28"/>
        </w:rPr>
      </w:pPr>
    </w:p>
    <w:p w:rsidR="00083D74" w:rsidRPr="00CF17D6" w:rsidRDefault="00083D74" w:rsidP="00083D74">
      <w:pPr>
        <w:ind w:firstLine="648"/>
        <w:jc w:val="right"/>
        <w:rPr>
          <w:color w:val="000000"/>
          <w:sz w:val="24"/>
          <w:szCs w:val="24"/>
        </w:rPr>
      </w:pPr>
      <w:r w:rsidRPr="00CF17D6">
        <w:rPr>
          <w:color w:val="000000"/>
          <w:sz w:val="24"/>
          <w:szCs w:val="24"/>
        </w:rPr>
        <w:t>Приложение</w:t>
      </w:r>
    </w:p>
    <w:p w:rsidR="00083D74" w:rsidRPr="00CF17D6" w:rsidRDefault="00083D74" w:rsidP="00083D74">
      <w:pPr>
        <w:ind w:firstLine="648"/>
        <w:jc w:val="right"/>
        <w:rPr>
          <w:color w:val="000000"/>
          <w:sz w:val="24"/>
          <w:szCs w:val="24"/>
        </w:rPr>
      </w:pPr>
      <w:r w:rsidRPr="00CF17D6">
        <w:rPr>
          <w:color w:val="000000"/>
          <w:sz w:val="24"/>
          <w:szCs w:val="24"/>
        </w:rPr>
        <w:t>к Порядку осуществления</w:t>
      </w:r>
    </w:p>
    <w:p w:rsidR="00083D74" w:rsidRPr="00CF17D6" w:rsidRDefault="00083D74" w:rsidP="00083D74">
      <w:pPr>
        <w:ind w:firstLine="648"/>
        <w:jc w:val="right"/>
        <w:rPr>
          <w:color w:val="000000"/>
          <w:sz w:val="24"/>
          <w:szCs w:val="24"/>
        </w:rPr>
      </w:pPr>
      <w:r w:rsidRPr="00CF17D6">
        <w:rPr>
          <w:color w:val="000000"/>
          <w:sz w:val="24"/>
          <w:szCs w:val="24"/>
        </w:rPr>
        <w:t>заимствований </w:t>
      </w:r>
      <w:proofErr w:type="gramStart"/>
      <w:r w:rsidRPr="00CF17D6">
        <w:rPr>
          <w:color w:val="000000"/>
          <w:sz w:val="24"/>
          <w:szCs w:val="24"/>
        </w:rPr>
        <w:t>муниципальными</w:t>
      </w:r>
      <w:proofErr w:type="gramEnd"/>
    </w:p>
    <w:p w:rsidR="00083D74" w:rsidRPr="00CF17D6" w:rsidRDefault="00083D74" w:rsidP="00083D74">
      <w:pPr>
        <w:ind w:firstLine="648"/>
        <w:jc w:val="right"/>
        <w:rPr>
          <w:color w:val="000000"/>
          <w:sz w:val="24"/>
          <w:szCs w:val="24"/>
        </w:rPr>
      </w:pPr>
      <w:r w:rsidRPr="00CF17D6">
        <w:rPr>
          <w:color w:val="000000"/>
          <w:sz w:val="24"/>
          <w:szCs w:val="24"/>
        </w:rPr>
        <w:t>унитарными предприятиями</w:t>
      </w:r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> </w:t>
      </w:r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> </w:t>
      </w:r>
    </w:p>
    <w:p w:rsidR="00083D74" w:rsidRPr="00CF17D6" w:rsidRDefault="00083D74" w:rsidP="00083D74">
      <w:pPr>
        <w:ind w:firstLine="648"/>
        <w:jc w:val="center"/>
        <w:rPr>
          <w:color w:val="000000"/>
          <w:sz w:val="28"/>
          <w:szCs w:val="28"/>
        </w:rPr>
      </w:pPr>
      <w:r w:rsidRPr="00CF17D6">
        <w:rPr>
          <w:b/>
          <w:bCs/>
          <w:color w:val="000000"/>
          <w:sz w:val="28"/>
          <w:szCs w:val="28"/>
        </w:rPr>
        <w:t>РЕЕСТР</w:t>
      </w:r>
    </w:p>
    <w:p w:rsidR="00083D74" w:rsidRPr="00CF17D6" w:rsidRDefault="00083D74" w:rsidP="00083D74">
      <w:pPr>
        <w:ind w:firstLine="648"/>
        <w:jc w:val="center"/>
        <w:rPr>
          <w:color w:val="000000"/>
          <w:sz w:val="28"/>
          <w:szCs w:val="28"/>
        </w:rPr>
      </w:pPr>
      <w:r w:rsidRPr="00CF17D6">
        <w:rPr>
          <w:b/>
          <w:bCs/>
          <w:color w:val="000000"/>
          <w:sz w:val="28"/>
          <w:szCs w:val="28"/>
        </w:rPr>
        <w:t>задолженности муниципальных унитарных предприятий</w:t>
      </w:r>
    </w:p>
    <w:p w:rsidR="00083D74" w:rsidRPr="00CF17D6" w:rsidRDefault="00083D74" w:rsidP="00083D74">
      <w:pPr>
        <w:ind w:firstLine="648"/>
        <w:jc w:val="both"/>
        <w:rPr>
          <w:color w:val="000000"/>
          <w:sz w:val="28"/>
          <w:szCs w:val="28"/>
        </w:rPr>
      </w:pPr>
      <w:r w:rsidRPr="00CF17D6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378"/>
        <w:gridCol w:w="1332"/>
        <w:gridCol w:w="1333"/>
        <w:gridCol w:w="1376"/>
        <w:gridCol w:w="1570"/>
        <w:gridCol w:w="1379"/>
      </w:tblGrid>
      <w:tr w:rsidR="00083D74" w:rsidRPr="00CF17D6" w:rsidTr="00FE7929">
        <w:trPr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74" w:rsidRPr="00CF17D6" w:rsidRDefault="00083D74" w:rsidP="00FE7929">
            <w:pPr>
              <w:jc w:val="center"/>
              <w:rPr>
                <w:bCs/>
                <w:sz w:val="24"/>
                <w:szCs w:val="24"/>
              </w:rPr>
            </w:pPr>
            <w:r w:rsidRPr="00CF17D6">
              <w:rPr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74" w:rsidRPr="00CF17D6" w:rsidRDefault="00083D74" w:rsidP="00FE7929">
            <w:pPr>
              <w:jc w:val="center"/>
              <w:rPr>
                <w:bCs/>
                <w:sz w:val="24"/>
                <w:szCs w:val="24"/>
              </w:rPr>
            </w:pPr>
            <w:r w:rsidRPr="00CF17D6">
              <w:rPr>
                <w:bCs/>
                <w:sz w:val="24"/>
                <w:szCs w:val="24"/>
              </w:rPr>
              <w:t>Дата регистрации заимствования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74" w:rsidRPr="00CF17D6" w:rsidRDefault="00083D74" w:rsidP="00FE7929">
            <w:pPr>
              <w:jc w:val="center"/>
              <w:rPr>
                <w:bCs/>
                <w:sz w:val="24"/>
                <w:szCs w:val="24"/>
              </w:rPr>
            </w:pPr>
            <w:r w:rsidRPr="00CF17D6">
              <w:rPr>
                <w:bCs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74" w:rsidRPr="00CF17D6" w:rsidRDefault="00083D74" w:rsidP="00FE7929">
            <w:pPr>
              <w:jc w:val="center"/>
              <w:rPr>
                <w:bCs/>
                <w:sz w:val="24"/>
                <w:szCs w:val="24"/>
              </w:rPr>
            </w:pPr>
            <w:r w:rsidRPr="00CF17D6">
              <w:rPr>
                <w:bCs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74" w:rsidRPr="00CF17D6" w:rsidRDefault="00083D74" w:rsidP="00FE7929">
            <w:pPr>
              <w:jc w:val="center"/>
              <w:rPr>
                <w:bCs/>
                <w:sz w:val="24"/>
                <w:szCs w:val="24"/>
              </w:rPr>
            </w:pPr>
            <w:r w:rsidRPr="00CF17D6">
              <w:rPr>
                <w:bCs/>
                <w:sz w:val="24"/>
                <w:szCs w:val="24"/>
              </w:rPr>
              <w:t>Дата, номер и наименование документа, которым оформлено заимствование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74" w:rsidRPr="00CF17D6" w:rsidRDefault="00083D74" w:rsidP="00FE7929">
            <w:pPr>
              <w:jc w:val="center"/>
              <w:rPr>
                <w:bCs/>
                <w:sz w:val="24"/>
                <w:szCs w:val="24"/>
              </w:rPr>
            </w:pPr>
            <w:r w:rsidRPr="00CF17D6">
              <w:rPr>
                <w:bCs/>
                <w:sz w:val="24"/>
                <w:szCs w:val="24"/>
              </w:rPr>
              <w:t>Наличие согласования с Администрацией и реквизиты распоряжения о согласовании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D74" w:rsidRPr="00CF17D6" w:rsidRDefault="00083D74" w:rsidP="00FE7929">
            <w:pPr>
              <w:jc w:val="center"/>
              <w:rPr>
                <w:bCs/>
                <w:sz w:val="24"/>
                <w:szCs w:val="24"/>
              </w:rPr>
            </w:pPr>
            <w:r w:rsidRPr="00CF17D6">
              <w:rPr>
                <w:bCs/>
                <w:sz w:val="24"/>
                <w:szCs w:val="24"/>
              </w:rPr>
              <w:t>Цель заимствования</w:t>
            </w:r>
          </w:p>
        </w:tc>
      </w:tr>
    </w:tbl>
    <w:p w:rsidR="0095790C" w:rsidRDefault="0095790C">
      <w:bookmarkStart w:id="0" w:name="_GoBack"/>
      <w:bookmarkEnd w:id="0"/>
    </w:p>
    <w:sectPr w:rsidR="0095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24"/>
    <w:rsid w:val="00083D74"/>
    <w:rsid w:val="0095790C"/>
    <w:rsid w:val="00D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6501B2D-13F8-4BF2-B04A-CA797EC28972" TargetMode="External"/><Relationship Id="rId5" Type="http://schemas.openxmlformats.org/officeDocument/2006/relationships/hyperlink" Target="http://pravo-search.minjust.ru/bigs/showDocument.html?id=ED2EF2CA-FE62-4F50-9F5C-1EAAD0069A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2019-04-30T07:36:00Z</dcterms:created>
  <dcterms:modified xsi:type="dcterms:W3CDTF">2019-04-30T07:36:00Z</dcterms:modified>
</cp:coreProperties>
</file>