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CE72CD" w:rsidRPr="00CE72CD" w:rsidRDefault="00CE72CD" w:rsidP="00CE72CD">
      <w:pPr>
        <w:tabs>
          <w:tab w:val="left" w:pos="1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CE72CD" w:rsidRPr="00CE72CD" w:rsidRDefault="00CE72CD" w:rsidP="00CE72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01.10.2014</w:t>
      </w: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E7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93</w:t>
      </w:r>
    </w:p>
    <w:p w:rsidR="00CE72CD" w:rsidRPr="00CE72CD" w:rsidRDefault="00CE72CD" w:rsidP="00CE72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создании</w:t>
      </w: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приемке товаров, работ и услуг</w:t>
      </w:r>
    </w:p>
    <w:p w:rsidR="00CE72CD" w:rsidRPr="00CE72CD" w:rsidRDefault="00CE72CD" w:rsidP="00CE72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нужд Маршанского сельсовета</w:t>
      </w:r>
    </w:p>
    <w:p w:rsidR="00CE72CD" w:rsidRPr="00CE72CD" w:rsidRDefault="00CE72CD" w:rsidP="00CE72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CE72CD" w:rsidRPr="00CE72CD" w:rsidRDefault="00CE72CD" w:rsidP="00CE72CD">
      <w:pPr>
        <w:tabs>
          <w:tab w:val="lef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tabs>
          <w:tab w:val="lef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CE72C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организации приемки поставленных товаров, выполненных работ, оказанных услуг для муниципальных нужд в рамках исполнения муниципальных контрактов, а также для проведения экспертизы результатов исполнения поставщиками, подрядчиками, исполнителями обязательств по заключенным с ними</w:t>
      </w:r>
      <w:proofErr w:type="gramEnd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контрактам на поставку товаров, выполнение работ, оказание услуг, </w:t>
      </w: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Маршанского сельсовета Каргатского района Новосибирской области</w:t>
      </w:r>
    </w:p>
    <w:p w:rsidR="00CE72CD" w:rsidRPr="00CE72CD" w:rsidRDefault="00CE72CD" w:rsidP="00CE72C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E72CD" w:rsidRPr="00CE72CD" w:rsidRDefault="00CE72CD" w:rsidP="00CE72C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E72CD" w:rsidRPr="00CE72CD" w:rsidRDefault="00CE72CD" w:rsidP="00CE7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Положение о комиссии по приемке товаров, работ и услуг для обеспечения нужд Маршанского сельсовета Каргатского района Новосибирской области согласно Приложению № 1 к настоящему Постановлению.</w:t>
      </w:r>
    </w:p>
    <w:p w:rsidR="00CE72CD" w:rsidRPr="00CE72CD" w:rsidRDefault="00CE72CD" w:rsidP="00CE7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состав комиссии по приемке товаров, работ и услуг для обеспечения нужд Маршанского сельсовета Каргатского района Новосибирской области согласно Приложению № 2 к настоящему Постановлению.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4. Опубликовать данное постановление в «Вестнике Маршанского сельсовета».</w:t>
      </w:r>
    </w:p>
    <w:p w:rsidR="00CE72CD" w:rsidRPr="00CE72CD" w:rsidRDefault="00CE72CD" w:rsidP="00CE7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Данное постановление вступает в силу </w:t>
      </w:r>
      <w:proofErr w:type="gramStart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моментам</w:t>
      </w:r>
      <w:proofErr w:type="gramEnd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опубликования.</w:t>
      </w:r>
    </w:p>
    <w:p w:rsidR="00CE72CD" w:rsidRPr="00CE72CD" w:rsidRDefault="00CE72CD" w:rsidP="00CE72CD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E72CD">
        <w:rPr>
          <w:rFonts w:ascii="Times New Roman" w:eastAsia="Calibri" w:hAnsi="Times New Roman" w:cs="Calibri"/>
          <w:sz w:val="28"/>
          <w:szCs w:val="28"/>
          <w:lang w:eastAsia="ar-SA"/>
        </w:rPr>
        <w:t>Глава Маршанского сельсовета</w:t>
      </w:r>
    </w:p>
    <w:p w:rsidR="00CE72CD" w:rsidRPr="00CE72CD" w:rsidRDefault="00CE72CD" w:rsidP="00CE72C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E72C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Каргатского района Новосибирской области                             С.В. </w:t>
      </w:r>
      <w:proofErr w:type="spellStart"/>
      <w:r w:rsidRPr="00CE72CD">
        <w:rPr>
          <w:rFonts w:ascii="Times New Roman" w:eastAsia="Calibri" w:hAnsi="Times New Roman" w:cs="Calibri"/>
          <w:sz w:val="28"/>
          <w:szCs w:val="28"/>
          <w:lang w:eastAsia="ar-SA"/>
        </w:rPr>
        <w:t>Наумкин</w:t>
      </w:r>
      <w:proofErr w:type="spellEnd"/>
    </w:p>
    <w:p w:rsidR="00CE72CD" w:rsidRPr="00CE72CD" w:rsidRDefault="00CE72CD" w:rsidP="00CE72C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lastRenderedPageBreak/>
        <w:t xml:space="preserve">Приложение № 1 </w:t>
      </w: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к Постановлению администрации </w:t>
      </w: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>Маршанского сельсовета</w:t>
      </w: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Каргатского района Новосибирской области </w:t>
      </w: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>от  01.10. 2014 г. №  93</w:t>
      </w: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E72CD" w:rsidRPr="00CE72CD" w:rsidRDefault="00CE72CD" w:rsidP="00CE72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приемке товаров, работ и услуг для обеспечения нужд</w:t>
      </w:r>
    </w:p>
    <w:p w:rsidR="00CE72CD" w:rsidRPr="00CE72CD" w:rsidRDefault="00CE72CD" w:rsidP="00CE72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Маршанского сельсовета Каргатского района Новосибирской области </w:t>
      </w: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Положение)</w:t>
      </w: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I. Общие положения</w:t>
      </w:r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создания и деятельности комиссии по приемке товаров, работ и услуг для обеспечения нужд Маршанского сельсовета Каргатского района Новосибирской области в рамках исполнения муниципальных контрактов (договоров) для достижения целей осуществления закупок (далее - Комиссия); </w:t>
      </w:r>
    </w:p>
    <w:p w:rsidR="00CE72CD" w:rsidRPr="00CE72CD" w:rsidRDefault="00CE72CD" w:rsidP="00CE7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создается администрацией Маршанского сельсовета Каргатского района Новосибирской области (далее – Заказчик) и действует на постоянной основе для организации приемки поставленных товаров, выполненных работ, оказанных услуг для муниципальных нужд в рамках исполнения муниципальных контрактов (договоров), а также для проведения экспертизы результатов исполнения поставщиками, подрядчиками, исполнителями обязательств по заключенным с ними муниципальным контрактам (договорам) на поставку товаров, выполнение работ, оказание услуг. </w:t>
      </w:r>
      <w:proofErr w:type="gramEnd"/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Комиссия в пределах своей компетенции осуществляет деятельность во взаимодействии со специалистами Заказчика, поставщиками (подрядчиками, исполнителями), экспертами, экспертными организациями.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своей деятельности Комиссия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Федеральным Законом от 05.04.2013 № 44-ФЗ), другими федеральными законами, иными нормативными правовыми актами, а также настоящим Положением. </w:t>
      </w:r>
      <w:proofErr w:type="gramEnd"/>
    </w:p>
    <w:p w:rsidR="00CE72CD" w:rsidRPr="00CE72CD" w:rsidRDefault="00CE72CD" w:rsidP="00CE72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II. Задачи и функции Комиссии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Основными задачами Комиссии являются: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установление соответствия поставленных товаров, выполненных работ, оказанных услуг условиям и требованиям заключенного муниципального контракта (договора);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подтверждение факта исполнения поставщиком (подрядчиком, исполнителем) обязательств по передаче товаров, результатов работ и оказанию услуг получателю, указанному в муниципальном контракте (договоре);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приемка поставленных товаров, выполненных работ (ее результатов), оказанных услуг, а также отдельных этапов поставки товара, выполнения работы, оказания услуги (далее - отдельный этап исполнения контракта), предусмотренных контрактом (договором), включая проведение в соответствии с Федеральным Законом от 05.04.2013 № 44-ФЗ экспертизы поставленного товара, результатов выполненной работы, оказанной услуги, а также отдельных этапов исполнения контракта; </w:t>
      </w:r>
      <w:proofErr w:type="gramEnd"/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подготовка отчетных материалов о работе комиссии.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Для выполнения поставленных задач Комиссия реализует следующие основные функции: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количеству, ассортименту, срокам годности, утвержденным образцам и формам изготовления, а также другим требованиям, предусмотренным муниципальным контрактом (договором);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проводит анализ представленных поставщиком (подрядчиком, исполнителем) отчетных документов и материалов, накладных, документов изготовителя, инструкций по применению товара, паспорта на товар, сертификатов соответствия, доверенностей, промежуточных и итоговых актов о результатах проверки (испытания) материалов, оборудования на предмет их соответствия требованиям законодательства Российской Федерации и муниципального контракта (договора);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- проводит экспертизу результатов, предусмотренных контрактом (договором)  на предмет их соответствия условиям муниципального контракта (договора) своими силами, за исключением случаев, предусмотренных пунктами 9,25, 29, 31, 32 части 1 статьи 93 Федерального Закона от 05.04.2013 № 44-ФЗ;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составляет заключение согласно приложению №1 к Положению по результатам проведенной приемки  и экспертизы поставленных товаров, выполненных работ, оказанных услуг для муниципальных нужд. </w:t>
      </w: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III. Состав Комиссии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Решение о создании Комиссии и утверждение ее состава принимается Заказчиком;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В состав Комиссии входит не менее 5 человек, включая председателя, заместителя председателя, секретаря и других членов Комиссии;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3.3. Возглавляет Комиссию и организует ее работу председатель Комиссии, а в период его отсутствия – заместитель председателя Комиссии.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Состав Комиссии формируется из должностных лиц Заказчика. </w:t>
      </w:r>
    </w:p>
    <w:p w:rsidR="00CE72CD" w:rsidRPr="00CE72CD" w:rsidRDefault="00CE72CD" w:rsidP="00CE72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IV. Решения Комиссии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4.1. Председатель Комиссии уведомляет её членов об очередном заседании,</w:t>
      </w:r>
      <w:r w:rsidRPr="00CE7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организует и планирует её работу, председательствует на заседаниях, контролирует выполнение принятых решений.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уведомляет членов Комиссии об очередном заседании не позднее, чем за 5 дней до дня заседания.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В случае отсутствия председателя Комиссии его функции осуществляет заместитель председателя.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Секретарь Комиссии ведет документацию Комиссии.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Члены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Формой деятельности Комиссии является заседание.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4.6. Комиссия правомочна осуществлять свои функции, если на заседании Комиссии присутствует не менее чем пятьдесят процентов общего числа ее членов.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4.7. Члены комиссии осуществляют свои полномочия лично, передача членами Комиссии своих полномочий другим лицам запрещается.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4.8. Комиссия принимает решения открытым голосованием, простым большинством голосов. 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4.9. Каждый член Комиссии имеет один голос. В случае равенства голосов голос председателя Комиссии является решающим. </w:t>
      </w:r>
    </w:p>
    <w:p w:rsidR="00CE72CD" w:rsidRPr="00CE72CD" w:rsidRDefault="00CE72CD" w:rsidP="00CE7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4.10. </w:t>
      </w: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приемки и экспертизы товаров, (работ, услуг) Комиссией принимается одно из следующих решений:</w:t>
      </w:r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товары поставлены, работы выполнены, услуги оказаны полностью в соответствии с условиями муниципального контракта (договора) и (или) предусмотренной им нормативной и технической документацией – подлежат приемке;</w:t>
      </w:r>
      <w:proofErr w:type="gramEnd"/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выявлены недостатки поставленных товаров (работ, услуг) по количеству, комплектности (объему), которые поставщику (подрядчику, исполнителю) следует устранить в установленные Заказчиком сроки;</w:t>
      </w:r>
      <w:proofErr w:type="gramEnd"/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товары не поставлены, работы не выполнены, услуги не оказаны, либо товары поставлены, работы выполнены, услуги исполнены с существенными нарушениями условий муниципального контракта (договора) и (или) предусмотренной им нормативной и технической документацией – не подлежат приемке.</w:t>
      </w:r>
    </w:p>
    <w:p w:rsidR="00CE72CD" w:rsidRPr="00CE72CD" w:rsidRDefault="00CE72CD" w:rsidP="00CE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4.11. Решения Комиссии оформляются заключением согласно приложению №1 к</w:t>
      </w:r>
      <w:r w:rsidRPr="00CE7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Положению</w:t>
      </w:r>
      <w:r w:rsidRPr="00CE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CE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экземплярах, один экземпляр которого передаётся (направляется) поставщику (подрядчику, исполнителю)</w:t>
      </w: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Заключение подписывается членами Комиссии, участвующими в приемке и </w:t>
      </w: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экспертизе исполнения контракта (договора) и согласными с соответствующими решениями Комиссии. </w:t>
      </w:r>
    </w:p>
    <w:p w:rsidR="00CE72CD" w:rsidRPr="00CE72CD" w:rsidRDefault="00CE72CD" w:rsidP="00CE72C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член Комиссии имеет особое мнение, оно заносится в заключение Комиссии за подписью этого члена Комиссии. </w:t>
      </w:r>
    </w:p>
    <w:p w:rsidR="00CE72CD" w:rsidRPr="00CE72CD" w:rsidRDefault="00CE72CD" w:rsidP="00CE72C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 При обнаружении Комиссией в ходе приемки и экспертизы товаров (работ, услуг) по контракту (договору) недостатков в указанных товарах (работах, услугах), Комиссией составляется акт рекламаций согласно приложению №2 к Положению в двух экземплярах, один экземпляр которого передаётся (направляется) поставщику (подрядчику, исполнителю). В акте рекламаций фиксируется перечень дефектов (недоделок) и сроки их устранения поставщиком (подрядчиком, исполнителем).</w:t>
      </w:r>
    </w:p>
    <w:p w:rsidR="00CE72CD" w:rsidRPr="00CE72CD" w:rsidRDefault="00CE72CD" w:rsidP="00CE72C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Подрядчик обязан устранить все обнаруженные недостатки своими силами и за свой счет в сроки, указанные в  акте  рекламаций.</w:t>
      </w:r>
    </w:p>
    <w:p w:rsidR="00CE72CD" w:rsidRPr="00CE72CD" w:rsidRDefault="00CE72CD" w:rsidP="00CE72C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Устранение поставщиком (подрядчиком, исполнителем) в установленные сроки выявленных Комиссией недостатков не освобождает его от уплаты штрафных санкций, предусмотренных контрактом (договором).</w:t>
      </w:r>
    </w:p>
    <w:p w:rsidR="00CE72CD" w:rsidRPr="00CE72CD" w:rsidRDefault="00CE72CD" w:rsidP="00CE72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После завершения приемки и экспертизы товаров (работ, услуг) Заказчиком (представителем Заказчика) подписывается акт приемки-передачи товаров (работ, услуг).</w:t>
      </w: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992"/>
        <w:jc w:val="right"/>
        <w:rPr>
          <w:rFonts w:ascii="Times New Roman" w:eastAsia="Times New Roman" w:hAnsi="Times New Roman" w:cs="Times New Roman"/>
          <w:lang w:eastAsia="ru-RU"/>
        </w:rPr>
      </w:pPr>
      <w:r w:rsidRPr="00CE72CD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72CD">
        <w:rPr>
          <w:rFonts w:ascii="Times New Roman" w:eastAsia="Times New Roman" w:hAnsi="Times New Roman" w:cs="Times New Roman"/>
          <w:lang w:eastAsia="ru-RU"/>
        </w:rPr>
        <w:t xml:space="preserve">к Положению о комиссии 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по приемке поставленных товаров, 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>выполненных работ, оказанных услуг для нужд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администрации Маршанского сельсовета 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Каргатского района Новосибирской области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ПРИЕМКЕ И ЭКСПЕРТИЗЕ ТОВАРОВ (РАБОТ, УСЛУГ)</w:t>
      </w:r>
    </w:p>
    <w:tbl>
      <w:tblPr>
        <w:tblW w:w="9446" w:type="dxa"/>
        <w:jc w:val="center"/>
        <w:tblLook w:val="01E0" w:firstRow="1" w:lastRow="1" w:firstColumn="1" w:lastColumn="1" w:noHBand="0" w:noVBand="0"/>
      </w:tblPr>
      <w:tblGrid>
        <w:gridCol w:w="5008"/>
        <w:gridCol w:w="4438"/>
      </w:tblGrid>
      <w:tr w:rsidR="00CE72CD" w:rsidRPr="00CE72CD" w:rsidTr="00926520">
        <w:trPr>
          <w:jc w:val="center"/>
        </w:trPr>
        <w:tc>
          <w:tcPr>
            <w:tcW w:w="5008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составления заключения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5008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составления заключения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5008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Муниципальный контракт </w:t>
            </w:r>
            <w:r w:rsidRPr="00C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(договор)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№</w:t>
            </w:r>
          </w:p>
        </w:tc>
      </w:tr>
      <w:tr w:rsidR="00CE72CD" w:rsidRPr="00CE72CD" w:rsidTr="00926520">
        <w:trPr>
          <w:jc w:val="center"/>
        </w:trPr>
        <w:tc>
          <w:tcPr>
            <w:tcW w:w="5008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Предмет муниципального контракта </w:t>
            </w:r>
            <w:r w:rsidRPr="00C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(договора)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5008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Наименование, почтовый адрес, контактные телефоны поставщика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5008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5008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Комиссия в составе: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членов комиссии</w:t>
            </w:r>
          </w:p>
        </w:tc>
      </w:tr>
      <w:tr w:rsidR="00CE72CD" w:rsidRPr="00CE72CD" w:rsidTr="00926520">
        <w:trPr>
          <w:jc w:val="center"/>
        </w:trPr>
        <w:tc>
          <w:tcPr>
            <w:tcW w:w="5008" w:type="dxa"/>
            <w:vAlign w:val="bottom"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членов комиссии</w:t>
            </w:r>
          </w:p>
        </w:tc>
      </w:tr>
      <w:tr w:rsidR="00CE72CD" w:rsidRPr="00CE72CD" w:rsidTr="00926520">
        <w:trPr>
          <w:jc w:val="center"/>
        </w:trPr>
        <w:tc>
          <w:tcPr>
            <w:tcW w:w="5008" w:type="dxa"/>
            <w:vAlign w:val="bottom"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членов комиссии</w:t>
            </w:r>
          </w:p>
        </w:tc>
      </w:tr>
    </w:tbl>
    <w:p w:rsidR="00CE72CD" w:rsidRPr="00CE72CD" w:rsidRDefault="00CE72CD" w:rsidP="00CE72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осуществлена приемка и экспертиза:</w:t>
      </w:r>
    </w:p>
    <w:p w:rsidR="00CE72CD" w:rsidRPr="00CE72CD" w:rsidRDefault="00CE72CD" w:rsidP="00CE72C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E72CD" w:rsidRPr="00CE72CD" w:rsidRDefault="00CE72CD" w:rsidP="00CE72C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E72C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товаров (работ, услуг))</w:t>
      </w:r>
    </w:p>
    <w:p w:rsidR="00CE72CD" w:rsidRPr="00CE72CD" w:rsidRDefault="00CE72CD" w:rsidP="00CE72CD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КОМИССИИ:</w:t>
      </w:r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товары поставлены, работы выполнены, услуги оказаны полностью в соответствии с условиями муниципального контракта (договора) и (или) предусмотренной им нормативной и технической документации – подлежат приемке;</w:t>
      </w:r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выявлены недостатки поставленных товаров (работ, услуг) по количеству, комплектности (объему), которые поставщику (подрядчику, исполнителю) следует устранить в установленные Заказчиком сроки;</w:t>
      </w:r>
      <w:proofErr w:type="gramEnd"/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товары не поставлены, работы не выполнены, услуги не оказаны, либо товары поставлены, работы выполнены, услуги исполнены с существенными нарушениями условий муниципального контракта (договора) и (или) предусмотренной им нормативной и технической документации – не подлежат приемке.</w:t>
      </w:r>
    </w:p>
    <w:p w:rsidR="00CE72CD" w:rsidRPr="00CE72CD" w:rsidRDefault="00CE72CD" w:rsidP="00CE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составлено в 2 экземплярах.</w:t>
      </w:r>
    </w:p>
    <w:p w:rsidR="00CE72CD" w:rsidRPr="00CE72CD" w:rsidRDefault="00CE72CD" w:rsidP="00CE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7"/>
        <w:gridCol w:w="1656"/>
        <w:gridCol w:w="2178"/>
      </w:tblGrid>
      <w:tr w:rsidR="00CE72CD" w:rsidRPr="00CE72CD" w:rsidTr="00926520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CE72CD" w:rsidRPr="00CE72CD" w:rsidTr="00926520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CE72CD" w:rsidRPr="00CE72CD" w:rsidTr="00926520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</w:tbl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72CD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72CD">
        <w:rPr>
          <w:rFonts w:ascii="Times New Roman" w:eastAsia="Times New Roman" w:hAnsi="Times New Roman" w:cs="Times New Roman"/>
          <w:lang w:eastAsia="ru-RU"/>
        </w:rPr>
        <w:t xml:space="preserve">к Положению о комиссии 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по приемке поставленных товаров, 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>выполненных работ, оказанных услуг для нужд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администрации Маршанского сельсовета 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Каргатского района Новосибирской области 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РЕКЛАМАЦИЙ №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30" w:type="dxa"/>
        <w:jc w:val="center"/>
        <w:tblLook w:val="01E0" w:firstRow="1" w:lastRow="1" w:firstColumn="1" w:lastColumn="1" w:noHBand="0" w:noVBand="0"/>
      </w:tblPr>
      <w:tblGrid>
        <w:gridCol w:w="6219"/>
        <w:gridCol w:w="4311"/>
      </w:tblGrid>
      <w:tr w:rsidR="00CE72CD" w:rsidRPr="00CE72CD" w:rsidTr="00926520">
        <w:trPr>
          <w:jc w:val="center"/>
        </w:trPr>
        <w:tc>
          <w:tcPr>
            <w:tcW w:w="6219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составления акта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6219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составления акта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6219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Муниципальный контракт  (договор) 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№</w:t>
            </w:r>
          </w:p>
        </w:tc>
      </w:tr>
      <w:tr w:rsidR="00CE72CD" w:rsidRPr="00CE72CD" w:rsidTr="00926520">
        <w:trPr>
          <w:jc w:val="center"/>
        </w:trPr>
        <w:tc>
          <w:tcPr>
            <w:tcW w:w="6219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 муниципального контракта (договора)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6219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Наименование, почтовый адрес, контактные телефоны поставщика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6219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6219" w:type="dxa"/>
            <w:vAlign w:val="bottom"/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Комиссия в составе: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членов комиссии</w:t>
            </w:r>
          </w:p>
        </w:tc>
      </w:tr>
      <w:tr w:rsidR="00CE72CD" w:rsidRPr="00CE72CD" w:rsidTr="00926520">
        <w:trPr>
          <w:jc w:val="center"/>
        </w:trPr>
        <w:tc>
          <w:tcPr>
            <w:tcW w:w="6219" w:type="dxa"/>
            <w:vAlign w:val="bottom"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членов комиссии</w:t>
            </w:r>
          </w:p>
        </w:tc>
      </w:tr>
      <w:tr w:rsidR="00CE72CD" w:rsidRPr="00CE72CD" w:rsidTr="00926520">
        <w:trPr>
          <w:jc w:val="center"/>
        </w:trPr>
        <w:tc>
          <w:tcPr>
            <w:tcW w:w="6219" w:type="dxa"/>
            <w:vAlign w:val="bottom"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2CD" w:rsidRPr="00CE72CD" w:rsidRDefault="00CE72CD" w:rsidP="00CE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членов комиссии</w:t>
            </w:r>
          </w:p>
        </w:tc>
      </w:tr>
    </w:tbl>
    <w:p w:rsidR="00CE72CD" w:rsidRPr="00CE72CD" w:rsidRDefault="00CE72CD" w:rsidP="00CE72C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осуществлена приемка и  экспертиза:</w:t>
      </w:r>
    </w:p>
    <w:p w:rsidR="00CE72CD" w:rsidRPr="00CE72CD" w:rsidRDefault="00CE72CD" w:rsidP="00CE72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2CD" w:rsidRPr="00CE72CD" w:rsidRDefault="00CE72CD" w:rsidP="00CE72C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E72C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товаров (работ, услуг))</w:t>
      </w:r>
    </w:p>
    <w:p w:rsidR="00CE72CD" w:rsidRPr="00CE72CD" w:rsidRDefault="00CE72CD" w:rsidP="00CE72C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(объёме) __________________________________________________________.</w:t>
      </w:r>
    </w:p>
    <w:p w:rsidR="00CE72CD" w:rsidRPr="00CE72CD" w:rsidRDefault="00CE72CD" w:rsidP="00CE72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приемки и экспертизы товаров (работ, услуг) установлено:</w:t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CE72CD" w:rsidRPr="00CE72CD" w:rsidRDefault="00CE72CD" w:rsidP="00CE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нарушений   </w:t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необходимо: </w:t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2C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поставщика (подрядчика, исполнителя))</w:t>
      </w:r>
    </w:p>
    <w:p w:rsidR="00CE72CD" w:rsidRPr="00CE72CD" w:rsidRDefault="00CE72CD" w:rsidP="00CE72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E72CD" w:rsidRPr="00CE72CD" w:rsidRDefault="00CE72CD" w:rsidP="00CE7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E72C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подробно указываются мероприятия  по устранению нарушений</w:t>
      </w:r>
    </w:p>
    <w:p w:rsidR="00CE72CD" w:rsidRPr="00CE72CD" w:rsidRDefault="00CE72CD" w:rsidP="00CE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нарушений ___________ дней</w:t>
      </w:r>
    </w:p>
    <w:p w:rsidR="00CE72CD" w:rsidRPr="00CE72CD" w:rsidRDefault="00CE72CD" w:rsidP="00CE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D" w:rsidRPr="00CE72CD" w:rsidRDefault="00CE72CD" w:rsidP="00CE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составлен в 2 экземплярах.</w:t>
      </w:r>
    </w:p>
    <w:p w:rsidR="00CE72CD" w:rsidRPr="00CE72CD" w:rsidRDefault="00CE72CD" w:rsidP="00CE72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1" w:type="dxa"/>
        <w:jc w:val="center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1"/>
        <w:gridCol w:w="2081"/>
        <w:gridCol w:w="2339"/>
      </w:tblGrid>
      <w:tr w:rsidR="00CE72CD" w:rsidRPr="00CE72CD" w:rsidTr="00926520">
        <w:trPr>
          <w:jc w:val="center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CE72CD" w:rsidRPr="00CE72CD" w:rsidTr="00926520">
        <w:trPr>
          <w:jc w:val="center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CE72CD" w:rsidRPr="00CE72CD" w:rsidTr="00926520">
        <w:trPr>
          <w:jc w:val="center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E72CD" w:rsidRPr="00CE72CD" w:rsidTr="00926520">
        <w:trPr>
          <w:jc w:val="center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2CD" w:rsidRPr="00CE72CD" w:rsidRDefault="00CE72CD" w:rsidP="00CE72C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E72C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</w:tbl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lastRenderedPageBreak/>
        <w:t xml:space="preserve">Приложение № 2 </w:t>
      </w: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к Постановлению администрации </w:t>
      </w: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>Маршанского сельсовета</w:t>
      </w: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 xml:space="preserve">Каргатского района Новосибирской области </w:t>
      </w:r>
    </w:p>
    <w:p w:rsidR="00CE72CD" w:rsidRPr="00CE72CD" w:rsidRDefault="00CE72CD" w:rsidP="00CE72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E72CD">
        <w:rPr>
          <w:rFonts w:ascii="Times New Roman" w:eastAsia="Calibri" w:hAnsi="Times New Roman" w:cs="Times New Roman"/>
          <w:lang w:eastAsia="ru-RU"/>
        </w:rPr>
        <w:t>от  01.10. 2014 г. №  93</w:t>
      </w:r>
    </w:p>
    <w:p w:rsidR="00CE72CD" w:rsidRPr="00CE72CD" w:rsidRDefault="00CE72CD" w:rsidP="00CE7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E72CD" w:rsidRPr="00CE72CD" w:rsidRDefault="00CE72CD" w:rsidP="00CE72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приемке товаров, работ и услуг </w:t>
      </w:r>
      <w:proofErr w:type="gramStart"/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72CD" w:rsidRPr="00CE72CD" w:rsidRDefault="00CE72CD" w:rsidP="00CE72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обеспечения нужд </w:t>
      </w:r>
      <w:r w:rsidRPr="00CE72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Маршанского сельсовета Каргатского района Новосибирской области</w:t>
      </w:r>
    </w:p>
    <w:p w:rsidR="00CE72CD" w:rsidRPr="00CE72CD" w:rsidRDefault="00CE72CD" w:rsidP="00CE7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глава Маршанского сельсовета Каргатского района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Новосибирской области   С.В. </w:t>
      </w:r>
      <w:proofErr w:type="spellStart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 комиссии –  директор МКУ «Маршанский СКК»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В.Н. Арсенова  (по согласованию)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–  заместитель главы администрации Маршанского 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сельсовета  Каргатского района  </w:t>
      </w:r>
      <w:proofErr w:type="gramStart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области  Т.Ф. Лаптева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–    специалист 1 категории администрации Маршанского 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сельсовета  Каргатского района  Новосибирской области                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Г.Я. </w:t>
      </w:r>
      <w:proofErr w:type="spellStart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Телкова</w:t>
      </w:r>
      <w:proofErr w:type="spellEnd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-    специалист администрации Маршанского сельсовета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Каргатского района  Новосибирской области                 </w:t>
      </w:r>
    </w:p>
    <w:p w:rsidR="00CE72CD" w:rsidRPr="00CE72CD" w:rsidRDefault="00CE72CD" w:rsidP="00CE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Т.А. </w:t>
      </w:r>
      <w:proofErr w:type="spellStart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Замкова</w:t>
      </w:r>
      <w:proofErr w:type="spellEnd"/>
      <w:r w:rsidRPr="00C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C282C" w:rsidRDefault="00CE72CD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5"/>
    <w:rsid w:val="000B1645"/>
    <w:rsid w:val="00182501"/>
    <w:rsid w:val="00CE72CD"/>
    <w:rsid w:val="00F1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C809EE9AEB35C0099B8EF6276EA70A3410929ADEFA497DB0520D9CE178s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2019-07-12T07:40:00Z</dcterms:created>
  <dcterms:modified xsi:type="dcterms:W3CDTF">2019-07-12T07:40:00Z</dcterms:modified>
</cp:coreProperties>
</file>