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43" w:rsidRDefault="00465E43" w:rsidP="00465E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5E43" w:rsidRDefault="00465E43" w:rsidP="00465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465E43" w:rsidRDefault="00465E43" w:rsidP="00465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65E43" w:rsidRDefault="00465E43" w:rsidP="00465E43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465E43" w:rsidRDefault="00465E43" w:rsidP="00465E43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b/>
          <w:sz w:val="28"/>
          <w:szCs w:val="28"/>
        </w:rPr>
        <w:t>ПОСТАНОВЛЕНИЕ</w:t>
      </w:r>
    </w:p>
    <w:p w:rsidR="00465E43" w:rsidRDefault="00465E43" w:rsidP="00465E43">
      <w:r>
        <w:rPr>
          <w:sz w:val="28"/>
          <w:szCs w:val="28"/>
        </w:rPr>
        <w:t xml:space="preserve">                                                      </w:t>
      </w:r>
      <w:r>
        <w:t>с. Маршанское</w:t>
      </w:r>
    </w:p>
    <w:p w:rsidR="00465E43" w:rsidRDefault="00465E43" w:rsidP="00465E43">
      <w:pPr>
        <w:jc w:val="center"/>
      </w:pPr>
    </w:p>
    <w:p w:rsidR="00465E43" w:rsidRDefault="00465E43" w:rsidP="00465E43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26.09.2017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64</w:t>
      </w:r>
    </w:p>
    <w:p w:rsidR="00465E43" w:rsidRDefault="00465E43" w:rsidP="00465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обеспечения</w:t>
      </w:r>
    </w:p>
    <w:p w:rsidR="00465E43" w:rsidRDefault="00465E43" w:rsidP="00465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465E43" w:rsidRDefault="00465E43" w:rsidP="00465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2017-2018 годов</w:t>
      </w:r>
    </w:p>
    <w:p w:rsidR="00465E43" w:rsidRDefault="00465E43" w:rsidP="00465E43"/>
    <w:p w:rsidR="00465E43" w:rsidRDefault="00465E43" w:rsidP="00465E43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2017/2018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торговли, МУП «Маршанское ЖКХ».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15 октября 2017 года.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2017 - 2018 годов  до 15 октября 2017 года.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15 октября 2017 года и обеспечить их бесперебойное функционирование.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Внештатным инспекторам по пожарному надзору провести разъяснительные беседы в жилом секторе до 01 ноября  2017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465E43" w:rsidRDefault="00465E43" w:rsidP="00465E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465E43" w:rsidRDefault="00465E43" w:rsidP="00465E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Дымовые трубы и стены, в которых  проходят дымовые каналы, должны быть побелены;</w:t>
      </w:r>
    </w:p>
    <w:p w:rsidR="00465E43" w:rsidRDefault="00465E43" w:rsidP="00465E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465E43" w:rsidRDefault="00465E43" w:rsidP="00465E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зданий и сооружений.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торговли, МУП «Маршанское ЖКХ»  по итогам исполнения  данного постановления до 13.11.2017 г.</w:t>
      </w:r>
    </w:p>
    <w:p w:rsidR="00465E43" w:rsidRDefault="00465E43" w:rsidP="00465E43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465E43" w:rsidRDefault="00465E43" w:rsidP="00465E43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                                 </w:t>
      </w: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8"/>
          <w:szCs w:val="28"/>
        </w:rPr>
      </w:pPr>
    </w:p>
    <w:p w:rsidR="00465E43" w:rsidRDefault="00465E43" w:rsidP="00465E43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Замкова</w:t>
      </w:r>
      <w:proofErr w:type="spellEnd"/>
      <w:r>
        <w:rPr>
          <w:sz w:val="20"/>
          <w:szCs w:val="20"/>
        </w:rPr>
        <w:t xml:space="preserve"> Т.А.</w:t>
      </w:r>
    </w:p>
    <w:p w:rsidR="00465E43" w:rsidRDefault="00465E43" w:rsidP="00465E43">
      <w:pPr>
        <w:rPr>
          <w:sz w:val="20"/>
          <w:szCs w:val="20"/>
        </w:rPr>
      </w:pPr>
      <w:r>
        <w:rPr>
          <w:sz w:val="20"/>
          <w:szCs w:val="20"/>
        </w:rPr>
        <w:t>тел.41-366</w:t>
      </w:r>
    </w:p>
    <w:p w:rsidR="00465E43" w:rsidRDefault="00465E43" w:rsidP="00465E43">
      <w:pPr>
        <w:rPr>
          <w:sz w:val="20"/>
          <w:szCs w:val="20"/>
        </w:rPr>
      </w:pPr>
    </w:p>
    <w:p w:rsidR="00465E43" w:rsidRDefault="00465E43" w:rsidP="00465E43"/>
    <w:p w:rsidR="00465E43" w:rsidRDefault="00465E43" w:rsidP="00465E43">
      <w:pPr>
        <w:rPr>
          <w:sz w:val="20"/>
          <w:szCs w:val="20"/>
        </w:rPr>
      </w:pPr>
    </w:p>
    <w:p w:rsidR="00465E43" w:rsidRDefault="00465E43" w:rsidP="00465E43"/>
    <w:p w:rsidR="003153C6" w:rsidRDefault="003153C6"/>
    <w:sectPr w:rsidR="003153C6" w:rsidSect="0031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43"/>
    <w:rsid w:val="003153C6"/>
    <w:rsid w:val="0046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Home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2017-10-10T05:49:00Z</dcterms:created>
  <dcterms:modified xsi:type="dcterms:W3CDTF">2017-10-10T05:50:00Z</dcterms:modified>
</cp:coreProperties>
</file>