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67B" w:rsidRDefault="006C654B" w:rsidP="006C654B">
      <w:pPr>
        <w:shd w:val="clear" w:color="auto" w:fill="FFFFFF"/>
        <w:ind w:firstLine="544"/>
        <w:jc w:val="center"/>
        <w:rPr>
          <w:rStyle w:val="blk"/>
          <w:color w:val="000000"/>
          <w:sz w:val="28"/>
          <w:szCs w:val="28"/>
        </w:rPr>
      </w:pPr>
      <w:r>
        <w:rPr>
          <w:rStyle w:val="blk"/>
          <w:color w:val="000000"/>
          <w:sz w:val="28"/>
          <w:szCs w:val="28"/>
        </w:rPr>
        <w:t>МИГРАЦИОННЫЙ УЧЕТ ИНОСТРАННЫХ ГРАЖДАН.</w:t>
      </w:r>
    </w:p>
    <w:p w:rsidR="006C654B" w:rsidRDefault="006C654B" w:rsidP="006C654B">
      <w:pPr>
        <w:shd w:val="clear" w:color="auto" w:fill="FFFFFF"/>
        <w:ind w:firstLine="544"/>
        <w:jc w:val="center"/>
        <w:rPr>
          <w:rStyle w:val="blk"/>
          <w:color w:val="000000"/>
          <w:sz w:val="28"/>
          <w:szCs w:val="28"/>
        </w:rPr>
      </w:pPr>
    </w:p>
    <w:p w:rsidR="0009767B" w:rsidRPr="0009767B" w:rsidRDefault="0009767B" w:rsidP="0009767B">
      <w:pPr>
        <w:shd w:val="clear" w:color="auto" w:fill="FFFFFF"/>
        <w:ind w:firstLine="544"/>
        <w:jc w:val="both"/>
        <w:rPr>
          <w:rStyle w:val="blk"/>
          <w:color w:val="000000"/>
          <w:sz w:val="28"/>
          <w:szCs w:val="28"/>
        </w:rPr>
      </w:pPr>
      <w:proofErr w:type="gramStart"/>
      <w:r w:rsidRPr="0009767B">
        <w:rPr>
          <w:rStyle w:val="blk"/>
          <w:color w:val="000000"/>
          <w:sz w:val="28"/>
          <w:szCs w:val="28"/>
        </w:rPr>
        <w:t>Согласно положений статьи 2 Федерального закона от 18.07.2006 № 109-ФЗ «О миграционном учете иностранных граждан и лиц без гражданства в Российской Федерации» под  фиктивной регистрацией по месту жительства  понимается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 без их намерения проживать в</w:t>
      </w:r>
      <w:proofErr w:type="gramEnd"/>
      <w:r w:rsidRPr="0009767B">
        <w:rPr>
          <w:rStyle w:val="blk"/>
          <w:color w:val="000000"/>
          <w:sz w:val="28"/>
          <w:szCs w:val="28"/>
        </w:rPr>
        <w:t xml:space="preserve"> соответствующем жилом </w:t>
      </w:r>
      <w:proofErr w:type="gramStart"/>
      <w:r w:rsidRPr="0009767B">
        <w:rPr>
          <w:rStyle w:val="blk"/>
          <w:color w:val="000000"/>
          <w:sz w:val="28"/>
          <w:szCs w:val="28"/>
        </w:rPr>
        <w:t>помещении</w:t>
      </w:r>
      <w:proofErr w:type="gramEnd"/>
      <w:r w:rsidRPr="0009767B">
        <w:rPr>
          <w:rStyle w:val="blk"/>
          <w:color w:val="000000"/>
          <w:sz w:val="28"/>
          <w:szCs w:val="28"/>
        </w:rPr>
        <w:t>,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
    <w:p w:rsidR="0009767B" w:rsidRPr="0009767B" w:rsidRDefault="0009767B" w:rsidP="0009767B">
      <w:pPr>
        <w:shd w:val="clear" w:color="auto" w:fill="FFFFFF"/>
        <w:ind w:firstLine="544"/>
        <w:jc w:val="both"/>
        <w:rPr>
          <w:color w:val="000000"/>
          <w:sz w:val="28"/>
          <w:szCs w:val="28"/>
        </w:rPr>
      </w:pPr>
      <w:r w:rsidRPr="0009767B">
        <w:rPr>
          <w:rStyle w:val="blk"/>
          <w:color w:val="000000"/>
          <w:sz w:val="28"/>
          <w:szCs w:val="28"/>
        </w:rPr>
        <w:t xml:space="preserve"> </w:t>
      </w:r>
      <w:proofErr w:type="gramStart"/>
      <w:r w:rsidRPr="0009767B">
        <w:rPr>
          <w:rStyle w:val="blk"/>
          <w:color w:val="000000"/>
          <w:sz w:val="28"/>
          <w:szCs w:val="28"/>
        </w:rPr>
        <w:t>Фиктивная постановка на учет по месту пребывания в жилом помещении - постановка иностранного гражданина или лица без гражданства на учет по месту пребывания в жилом помещении на основании представления заведомо недостоверных сведений или документов либо постановка их на учет по месту пребывания в жилом помещении без их намерения пребывать в этом помещении или без намерения принимающей стороны предоставить им это помещение</w:t>
      </w:r>
      <w:proofErr w:type="gramEnd"/>
      <w:r w:rsidRPr="0009767B">
        <w:rPr>
          <w:rStyle w:val="blk"/>
          <w:color w:val="000000"/>
          <w:sz w:val="28"/>
          <w:szCs w:val="28"/>
        </w:rPr>
        <w:t xml:space="preserve"> для пребывания.</w:t>
      </w:r>
    </w:p>
    <w:p w:rsidR="0009767B" w:rsidRPr="0009767B" w:rsidRDefault="0009767B" w:rsidP="0009767B">
      <w:pPr>
        <w:shd w:val="clear" w:color="auto" w:fill="FFFFFF"/>
        <w:ind w:firstLine="544"/>
        <w:jc w:val="both"/>
        <w:outlineLvl w:val="0"/>
        <w:rPr>
          <w:b/>
          <w:bCs/>
          <w:color w:val="000000"/>
          <w:kern w:val="36"/>
          <w:sz w:val="28"/>
          <w:szCs w:val="28"/>
        </w:rPr>
      </w:pPr>
      <w:r w:rsidRPr="0009767B">
        <w:rPr>
          <w:rStyle w:val="blk"/>
          <w:color w:val="000000"/>
          <w:sz w:val="28"/>
          <w:szCs w:val="28"/>
        </w:rPr>
        <w:t xml:space="preserve">Уголовным кодексом </w:t>
      </w:r>
      <w:r w:rsidRPr="0009767B">
        <w:rPr>
          <w:color w:val="000000"/>
          <w:sz w:val="28"/>
          <w:szCs w:val="28"/>
        </w:rPr>
        <w:t>Российской Федерации предусмотрена ответственность за нарушения в сфере миграционного законодательства.</w:t>
      </w:r>
    </w:p>
    <w:p w:rsidR="0009767B" w:rsidRPr="0009767B" w:rsidRDefault="0009767B" w:rsidP="0009767B">
      <w:pPr>
        <w:shd w:val="clear" w:color="auto" w:fill="FFFFFF"/>
        <w:ind w:firstLine="544"/>
        <w:jc w:val="both"/>
        <w:outlineLvl w:val="0"/>
        <w:rPr>
          <w:color w:val="000000"/>
          <w:sz w:val="28"/>
          <w:szCs w:val="28"/>
        </w:rPr>
      </w:pPr>
      <w:r w:rsidRPr="0009767B">
        <w:rPr>
          <w:b/>
          <w:bCs/>
          <w:color w:val="000000"/>
          <w:kern w:val="36"/>
          <w:sz w:val="28"/>
          <w:szCs w:val="28"/>
        </w:rPr>
        <w:t>Статья 322.2. УК РФ.</w:t>
      </w:r>
    </w:p>
    <w:p w:rsidR="0009767B" w:rsidRPr="0009767B" w:rsidRDefault="0009767B" w:rsidP="0009767B">
      <w:pPr>
        <w:shd w:val="clear" w:color="auto" w:fill="FFFFFF"/>
        <w:ind w:firstLine="544"/>
        <w:jc w:val="both"/>
        <w:rPr>
          <w:color w:val="000000"/>
          <w:sz w:val="28"/>
          <w:szCs w:val="28"/>
        </w:rPr>
      </w:pPr>
      <w:bookmarkStart w:id="0" w:name="dst1499"/>
      <w:bookmarkEnd w:id="0"/>
      <w:r w:rsidRPr="0009767B">
        <w:rPr>
          <w:color w:val="000000"/>
          <w:sz w:val="28"/>
          <w:szCs w:val="28"/>
        </w:rPr>
        <w:t>Фиктивная регистрация гражданина Российской Федерации по месту пребывания или по месту жительства в жилом помещении в Российской Федерации, а равно </w:t>
      </w:r>
      <w:hyperlink r:id="rId5" w:anchor="dst100253" w:history="1">
        <w:r w:rsidRPr="0009767B">
          <w:rPr>
            <w:color w:val="666699"/>
            <w:sz w:val="28"/>
            <w:szCs w:val="28"/>
          </w:rPr>
          <w:t>фиктивная регистрация</w:t>
        </w:r>
      </w:hyperlink>
      <w:r w:rsidRPr="0009767B">
        <w:rPr>
          <w:color w:val="000000"/>
          <w:sz w:val="28"/>
          <w:szCs w:val="28"/>
        </w:rPr>
        <w:t> иностранного гражданина или лица без гражданства по месту жительства в жилом помещении в Российской Федерации.</w:t>
      </w:r>
    </w:p>
    <w:p w:rsidR="0009767B" w:rsidRPr="0009767B" w:rsidRDefault="0009767B" w:rsidP="0009767B">
      <w:pPr>
        <w:pStyle w:val="1"/>
        <w:shd w:val="clear" w:color="auto" w:fill="FFFFFF"/>
        <w:spacing w:before="0" w:beforeAutospacing="0" w:after="0" w:afterAutospacing="0"/>
        <w:ind w:firstLine="544"/>
        <w:jc w:val="both"/>
        <w:rPr>
          <w:color w:val="000000"/>
          <w:sz w:val="28"/>
          <w:szCs w:val="28"/>
        </w:rPr>
      </w:pPr>
      <w:r w:rsidRPr="0009767B">
        <w:rPr>
          <w:rStyle w:val="hl"/>
          <w:color w:val="000000"/>
          <w:sz w:val="28"/>
          <w:szCs w:val="28"/>
        </w:rPr>
        <w:t xml:space="preserve">Статья 322.3.УК РФ. </w:t>
      </w:r>
    </w:p>
    <w:bookmarkStart w:id="1" w:name="dst1503"/>
    <w:bookmarkEnd w:id="1"/>
    <w:p w:rsidR="0009767B" w:rsidRPr="0009767B" w:rsidRDefault="0009767B" w:rsidP="0009767B">
      <w:pPr>
        <w:shd w:val="clear" w:color="auto" w:fill="FFFFFF"/>
        <w:ind w:firstLine="544"/>
        <w:jc w:val="both"/>
        <w:rPr>
          <w:rStyle w:val="blk"/>
          <w:color w:val="000000"/>
          <w:sz w:val="28"/>
          <w:szCs w:val="28"/>
        </w:rPr>
      </w:pPr>
      <w:r w:rsidRPr="0009767B">
        <w:rPr>
          <w:rStyle w:val="blk"/>
          <w:color w:val="000000"/>
          <w:sz w:val="28"/>
          <w:szCs w:val="28"/>
        </w:rPr>
        <w:fldChar w:fldCharType="begin"/>
      </w:r>
      <w:r w:rsidRPr="0009767B">
        <w:rPr>
          <w:rStyle w:val="blk"/>
          <w:color w:val="000000"/>
          <w:sz w:val="28"/>
          <w:szCs w:val="28"/>
        </w:rPr>
        <w:instrText xml:space="preserve"> HYPERLINK "http://www.consultant.ru/document/cons_doc_LAW_61569/b819c620a8c698de35861ad4c9d9696ee0c3ee7a/" \l "dst100254" </w:instrText>
      </w:r>
      <w:r w:rsidRPr="0009767B">
        <w:rPr>
          <w:rStyle w:val="blk"/>
          <w:color w:val="000000"/>
          <w:sz w:val="28"/>
          <w:szCs w:val="28"/>
        </w:rPr>
        <w:fldChar w:fldCharType="separate"/>
      </w:r>
      <w:r w:rsidRPr="0009767B">
        <w:rPr>
          <w:rStyle w:val="a3"/>
          <w:color w:val="666699"/>
          <w:sz w:val="28"/>
          <w:szCs w:val="28"/>
          <w:u w:val="none"/>
        </w:rPr>
        <w:t>Фиктивная постановка</w:t>
      </w:r>
      <w:r w:rsidRPr="0009767B">
        <w:rPr>
          <w:rStyle w:val="blk"/>
          <w:color w:val="000000"/>
          <w:sz w:val="28"/>
          <w:szCs w:val="28"/>
        </w:rPr>
        <w:fldChar w:fldCharType="end"/>
      </w:r>
      <w:r w:rsidRPr="0009767B">
        <w:rPr>
          <w:rStyle w:val="apple-converted-space"/>
          <w:color w:val="000000"/>
          <w:sz w:val="28"/>
          <w:szCs w:val="28"/>
        </w:rPr>
        <w:t> </w:t>
      </w:r>
      <w:r w:rsidRPr="0009767B">
        <w:rPr>
          <w:rStyle w:val="blk"/>
          <w:color w:val="000000"/>
          <w:sz w:val="28"/>
          <w:szCs w:val="28"/>
        </w:rPr>
        <w:t>на учет иностранного гражданина или лица без гражданства по месту пребывания в жилом помещении в Российской Федерации.</w:t>
      </w:r>
    </w:p>
    <w:p w:rsidR="0009767B" w:rsidRPr="0009767B" w:rsidRDefault="0009767B" w:rsidP="0009767B">
      <w:pPr>
        <w:shd w:val="clear" w:color="auto" w:fill="FFFFFF"/>
        <w:ind w:firstLine="544"/>
        <w:jc w:val="both"/>
        <w:rPr>
          <w:color w:val="000000"/>
          <w:sz w:val="28"/>
          <w:szCs w:val="28"/>
        </w:rPr>
      </w:pPr>
      <w:r w:rsidRPr="0009767B">
        <w:rPr>
          <w:rStyle w:val="blk"/>
          <w:color w:val="000000"/>
          <w:sz w:val="28"/>
          <w:szCs w:val="28"/>
        </w:rPr>
        <w:t>За совершение указанных преступлений предусмотрена уголовная ответственность. Назначается наказание:</w:t>
      </w:r>
    </w:p>
    <w:p w:rsidR="0009767B" w:rsidRPr="0009767B" w:rsidRDefault="0009767B" w:rsidP="0009767B">
      <w:pPr>
        <w:shd w:val="clear" w:color="auto" w:fill="FFFFFF"/>
        <w:ind w:firstLine="544"/>
        <w:jc w:val="both"/>
        <w:rPr>
          <w:rStyle w:val="blk"/>
          <w:color w:val="000000"/>
          <w:sz w:val="28"/>
          <w:szCs w:val="28"/>
        </w:rPr>
      </w:pPr>
      <w:bookmarkStart w:id="2" w:name="dst1504"/>
      <w:bookmarkEnd w:id="2"/>
      <w:r w:rsidRPr="0009767B">
        <w:rPr>
          <w:rStyle w:val="blk"/>
          <w:color w:val="000000"/>
          <w:sz w:val="28"/>
          <w:szCs w:val="28"/>
        </w:rPr>
        <w:t>- штраф в размере от ста тысяч до пятисот тысяч рублей или в размере заработной платы или иного дохода осужденного за период до трех лет;</w:t>
      </w:r>
    </w:p>
    <w:p w:rsidR="0009767B" w:rsidRPr="0009767B" w:rsidRDefault="0009767B" w:rsidP="0009767B">
      <w:pPr>
        <w:shd w:val="clear" w:color="auto" w:fill="FFFFFF"/>
        <w:ind w:firstLine="544"/>
        <w:jc w:val="both"/>
        <w:rPr>
          <w:rStyle w:val="blk"/>
          <w:color w:val="000000"/>
          <w:sz w:val="28"/>
          <w:szCs w:val="28"/>
        </w:rPr>
      </w:pPr>
      <w:r w:rsidRPr="0009767B">
        <w:rPr>
          <w:rStyle w:val="blk"/>
          <w:color w:val="000000"/>
          <w:sz w:val="28"/>
          <w:szCs w:val="28"/>
        </w:rPr>
        <w:t>-принудительные работы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9767B" w:rsidRDefault="0009767B" w:rsidP="0009767B">
      <w:pPr>
        <w:shd w:val="clear" w:color="auto" w:fill="FFFFFF"/>
        <w:ind w:firstLine="544"/>
        <w:jc w:val="both"/>
        <w:rPr>
          <w:rStyle w:val="blk"/>
          <w:color w:val="000000"/>
          <w:sz w:val="28"/>
          <w:szCs w:val="28"/>
        </w:rPr>
      </w:pPr>
      <w:r w:rsidRPr="0009767B">
        <w:rPr>
          <w:rStyle w:val="blk"/>
          <w:color w:val="000000"/>
          <w:sz w:val="28"/>
          <w:szCs w:val="28"/>
        </w:rPr>
        <w:t xml:space="preserve"> -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09767B" w:rsidRPr="0009767B" w:rsidRDefault="0009767B" w:rsidP="0009767B">
      <w:pPr>
        <w:shd w:val="clear" w:color="auto" w:fill="FFFFFF"/>
        <w:ind w:firstLine="544"/>
        <w:jc w:val="both"/>
        <w:rPr>
          <w:color w:val="000000"/>
          <w:sz w:val="28"/>
          <w:szCs w:val="28"/>
        </w:rPr>
      </w:pPr>
    </w:p>
    <w:p w:rsidR="0009767B" w:rsidRPr="00DE49D9" w:rsidRDefault="0009767B" w:rsidP="0009767B">
      <w:pPr>
        <w:rPr>
          <w:sz w:val="28"/>
          <w:szCs w:val="28"/>
        </w:rPr>
      </w:pPr>
      <w:r w:rsidRPr="00DE49D9">
        <w:rPr>
          <w:sz w:val="28"/>
          <w:szCs w:val="28"/>
        </w:rPr>
        <w:t xml:space="preserve">Помощник прокурора </w:t>
      </w:r>
      <w:proofErr w:type="spellStart"/>
      <w:r w:rsidRPr="00DE49D9">
        <w:rPr>
          <w:sz w:val="28"/>
          <w:szCs w:val="28"/>
        </w:rPr>
        <w:t>Каргатского</w:t>
      </w:r>
      <w:proofErr w:type="spellEnd"/>
      <w:r w:rsidRPr="00DE49D9">
        <w:rPr>
          <w:sz w:val="28"/>
          <w:szCs w:val="28"/>
        </w:rPr>
        <w:t xml:space="preserve"> района</w:t>
      </w:r>
    </w:p>
    <w:p w:rsidR="0009767B" w:rsidRDefault="0009767B" w:rsidP="0009767B">
      <w:pPr>
        <w:rPr>
          <w:sz w:val="28"/>
          <w:szCs w:val="28"/>
        </w:rPr>
      </w:pPr>
    </w:p>
    <w:p w:rsidR="0009767B" w:rsidRPr="00DE49D9" w:rsidRDefault="0009767B" w:rsidP="0009767B">
      <w:pPr>
        <w:rPr>
          <w:sz w:val="28"/>
          <w:szCs w:val="28"/>
        </w:rPr>
      </w:pPr>
      <w:r>
        <w:rPr>
          <w:sz w:val="28"/>
          <w:szCs w:val="28"/>
        </w:rPr>
        <w:t>ю</w:t>
      </w:r>
      <w:r w:rsidRPr="00DE49D9">
        <w:rPr>
          <w:sz w:val="28"/>
          <w:szCs w:val="28"/>
        </w:rPr>
        <w:t xml:space="preserve">рист 3 класса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А.К. </w:t>
      </w:r>
      <w:r w:rsidRPr="00DE49D9">
        <w:rPr>
          <w:sz w:val="28"/>
          <w:szCs w:val="28"/>
        </w:rPr>
        <w:t xml:space="preserve">Костенко </w:t>
      </w:r>
    </w:p>
    <w:p w:rsidR="00E34937" w:rsidRDefault="006C654B" w:rsidP="0009767B"/>
    <w:sectPr w:rsidR="00E34937" w:rsidSect="006C654B">
      <w:pgSz w:w="11906" w:h="16838"/>
      <w:pgMar w:top="851"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09767B"/>
    <w:rsid w:val="00030B33"/>
    <w:rsid w:val="00051624"/>
    <w:rsid w:val="0009767B"/>
    <w:rsid w:val="00260945"/>
    <w:rsid w:val="00327822"/>
    <w:rsid w:val="006C654B"/>
    <w:rsid w:val="006E2346"/>
    <w:rsid w:val="007E0ABC"/>
    <w:rsid w:val="00B96C58"/>
    <w:rsid w:val="00D661F6"/>
    <w:rsid w:val="00E15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767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67B"/>
    <w:rPr>
      <w:rFonts w:ascii="Times New Roman" w:eastAsia="Times New Roman" w:hAnsi="Times New Roman" w:cs="Times New Roman"/>
      <w:b/>
      <w:bCs/>
      <w:kern w:val="36"/>
      <w:sz w:val="48"/>
      <w:szCs w:val="48"/>
      <w:lang w:eastAsia="ru-RU"/>
    </w:rPr>
  </w:style>
  <w:style w:type="character" w:customStyle="1" w:styleId="blk">
    <w:name w:val="blk"/>
    <w:basedOn w:val="a0"/>
    <w:rsid w:val="0009767B"/>
  </w:style>
  <w:style w:type="character" w:customStyle="1" w:styleId="hl">
    <w:name w:val="hl"/>
    <w:basedOn w:val="a0"/>
    <w:rsid w:val="0009767B"/>
  </w:style>
  <w:style w:type="character" w:customStyle="1" w:styleId="apple-converted-space">
    <w:name w:val="apple-converted-space"/>
    <w:basedOn w:val="a0"/>
    <w:rsid w:val="0009767B"/>
  </w:style>
  <w:style w:type="character" w:styleId="a3">
    <w:name w:val="Hyperlink"/>
    <w:basedOn w:val="a0"/>
    <w:uiPriority w:val="99"/>
    <w:semiHidden/>
    <w:unhideWhenUsed/>
    <w:rsid w:val="0009767B"/>
    <w:rPr>
      <w:color w:val="0000FF"/>
      <w:u w:val="single"/>
    </w:rPr>
  </w:style>
</w:styles>
</file>

<file path=word/webSettings.xml><?xml version="1.0" encoding="utf-8"?>
<w:webSettings xmlns:r="http://schemas.openxmlformats.org/officeDocument/2006/relationships" xmlns:w="http://schemas.openxmlformats.org/wordprocessingml/2006/main">
  <w:divs>
    <w:div w:id="171378661">
      <w:bodyDiv w:val="1"/>
      <w:marLeft w:val="0"/>
      <w:marRight w:val="0"/>
      <w:marTop w:val="0"/>
      <w:marBottom w:val="0"/>
      <w:divBdr>
        <w:top w:val="none" w:sz="0" w:space="0" w:color="auto"/>
        <w:left w:val="none" w:sz="0" w:space="0" w:color="auto"/>
        <w:bottom w:val="none" w:sz="0" w:space="0" w:color="auto"/>
        <w:right w:val="none" w:sz="0" w:space="0" w:color="auto"/>
      </w:divBdr>
      <w:divsChild>
        <w:div w:id="1782795844">
          <w:marLeft w:val="0"/>
          <w:marRight w:val="0"/>
          <w:marTop w:val="120"/>
          <w:marBottom w:val="0"/>
          <w:divBdr>
            <w:top w:val="none" w:sz="0" w:space="0" w:color="auto"/>
            <w:left w:val="none" w:sz="0" w:space="0" w:color="auto"/>
            <w:bottom w:val="none" w:sz="0" w:space="0" w:color="auto"/>
            <w:right w:val="none" w:sz="0" w:space="0" w:color="auto"/>
          </w:divBdr>
        </w:div>
        <w:div w:id="789318174">
          <w:marLeft w:val="0"/>
          <w:marRight w:val="0"/>
          <w:marTop w:val="120"/>
          <w:marBottom w:val="0"/>
          <w:divBdr>
            <w:top w:val="none" w:sz="0" w:space="0" w:color="auto"/>
            <w:left w:val="none" w:sz="0" w:space="0" w:color="auto"/>
            <w:bottom w:val="none" w:sz="0" w:space="0" w:color="auto"/>
            <w:right w:val="none" w:sz="0" w:space="0" w:color="auto"/>
          </w:divBdr>
        </w:div>
        <w:div w:id="664163766">
          <w:marLeft w:val="0"/>
          <w:marRight w:val="0"/>
          <w:marTop w:val="120"/>
          <w:marBottom w:val="0"/>
          <w:divBdr>
            <w:top w:val="none" w:sz="0" w:space="0" w:color="auto"/>
            <w:left w:val="none" w:sz="0" w:space="0" w:color="auto"/>
            <w:bottom w:val="none" w:sz="0" w:space="0" w:color="auto"/>
            <w:right w:val="none" w:sz="0" w:space="0" w:color="auto"/>
          </w:divBdr>
        </w:div>
        <w:div w:id="1206022576">
          <w:marLeft w:val="0"/>
          <w:marRight w:val="0"/>
          <w:marTop w:val="120"/>
          <w:marBottom w:val="0"/>
          <w:divBdr>
            <w:top w:val="none" w:sz="0" w:space="0" w:color="auto"/>
            <w:left w:val="none" w:sz="0" w:space="0" w:color="auto"/>
            <w:bottom w:val="none" w:sz="0" w:space="0" w:color="auto"/>
            <w:right w:val="none" w:sz="0" w:space="0" w:color="auto"/>
          </w:divBdr>
        </w:div>
      </w:divsChild>
    </w:div>
    <w:div w:id="449200758">
      <w:bodyDiv w:val="1"/>
      <w:marLeft w:val="0"/>
      <w:marRight w:val="0"/>
      <w:marTop w:val="0"/>
      <w:marBottom w:val="0"/>
      <w:divBdr>
        <w:top w:val="none" w:sz="0" w:space="0" w:color="auto"/>
        <w:left w:val="none" w:sz="0" w:space="0" w:color="auto"/>
        <w:bottom w:val="none" w:sz="0" w:space="0" w:color="auto"/>
        <w:right w:val="none" w:sz="0" w:space="0" w:color="auto"/>
      </w:divBdr>
      <w:divsChild>
        <w:div w:id="960110780">
          <w:marLeft w:val="0"/>
          <w:marRight w:val="0"/>
          <w:marTop w:val="120"/>
          <w:marBottom w:val="0"/>
          <w:divBdr>
            <w:top w:val="none" w:sz="0" w:space="0" w:color="auto"/>
            <w:left w:val="none" w:sz="0" w:space="0" w:color="auto"/>
            <w:bottom w:val="none" w:sz="0" w:space="0" w:color="auto"/>
            <w:right w:val="none" w:sz="0" w:space="0" w:color="auto"/>
          </w:divBdr>
        </w:div>
        <w:div w:id="1507817321">
          <w:marLeft w:val="0"/>
          <w:marRight w:val="0"/>
          <w:marTop w:val="120"/>
          <w:marBottom w:val="0"/>
          <w:divBdr>
            <w:top w:val="none" w:sz="0" w:space="0" w:color="auto"/>
            <w:left w:val="none" w:sz="0" w:space="0" w:color="auto"/>
            <w:bottom w:val="none" w:sz="0" w:space="0" w:color="auto"/>
            <w:right w:val="none" w:sz="0" w:space="0" w:color="auto"/>
          </w:divBdr>
        </w:div>
        <w:div w:id="721173359">
          <w:marLeft w:val="0"/>
          <w:marRight w:val="0"/>
          <w:marTop w:val="120"/>
          <w:marBottom w:val="0"/>
          <w:divBdr>
            <w:top w:val="none" w:sz="0" w:space="0" w:color="auto"/>
            <w:left w:val="none" w:sz="0" w:space="0" w:color="auto"/>
            <w:bottom w:val="none" w:sz="0" w:space="0" w:color="auto"/>
            <w:right w:val="none" w:sz="0" w:space="0" w:color="auto"/>
          </w:divBdr>
        </w:div>
        <w:div w:id="496195874">
          <w:marLeft w:val="0"/>
          <w:marRight w:val="0"/>
          <w:marTop w:val="120"/>
          <w:marBottom w:val="0"/>
          <w:divBdr>
            <w:top w:val="none" w:sz="0" w:space="0" w:color="auto"/>
            <w:left w:val="none" w:sz="0" w:space="0" w:color="auto"/>
            <w:bottom w:val="none" w:sz="0" w:space="0" w:color="auto"/>
            <w:right w:val="none" w:sz="0" w:space="0" w:color="auto"/>
          </w:divBdr>
        </w:div>
      </w:divsChild>
    </w:div>
    <w:div w:id="1462502101">
      <w:bodyDiv w:val="1"/>
      <w:marLeft w:val="0"/>
      <w:marRight w:val="0"/>
      <w:marTop w:val="0"/>
      <w:marBottom w:val="0"/>
      <w:divBdr>
        <w:top w:val="none" w:sz="0" w:space="0" w:color="auto"/>
        <w:left w:val="none" w:sz="0" w:space="0" w:color="auto"/>
        <w:bottom w:val="none" w:sz="0" w:space="0" w:color="auto"/>
        <w:right w:val="none" w:sz="0" w:space="0" w:color="auto"/>
      </w:divBdr>
      <w:divsChild>
        <w:div w:id="1675645227">
          <w:marLeft w:val="0"/>
          <w:marRight w:val="0"/>
          <w:marTop w:val="120"/>
          <w:marBottom w:val="0"/>
          <w:divBdr>
            <w:top w:val="none" w:sz="0" w:space="0" w:color="auto"/>
            <w:left w:val="none" w:sz="0" w:space="0" w:color="auto"/>
            <w:bottom w:val="none" w:sz="0" w:space="0" w:color="auto"/>
            <w:right w:val="none" w:sz="0" w:space="0" w:color="auto"/>
          </w:divBdr>
        </w:div>
        <w:div w:id="40834709">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onsultant.ru/document/cons_doc_LAW_61569/b819c620a8c698de35861ad4c9d9696ee0c3ee7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BB00-48FF-4F1C-8360-2F92CC79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394</Words>
  <Characters>2251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localroot</cp:lastModifiedBy>
  <cp:revision>1</cp:revision>
  <dcterms:created xsi:type="dcterms:W3CDTF">2017-07-02T07:45:00Z</dcterms:created>
  <dcterms:modified xsi:type="dcterms:W3CDTF">2017-07-02T07:55:00Z</dcterms:modified>
</cp:coreProperties>
</file>