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3AA" w:rsidRPr="009353AA" w:rsidRDefault="009353AA" w:rsidP="009353A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353AA">
        <w:rPr>
          <w:rFonts w:ascii="Times New Roman" w:hAnsi="Times New Roman"/>
          <w:b/>
          <w:bCs/>
          <w:sz w:val="28"/>
          <w:szCs w:val="28"/>
        </w:rPr>
        <w:t>Правила обращения с твердыми коммунальными отходами изменились</w:t>
      </w:r>
    </w:p>
    <w:p w:rsidR="009353AA" w:rsidRPr="009353AA" w:rsidRDefault="009353AA" w:rsidP="009353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53AA" w:rsidRPr="009353AA" w:rsidRDefault="009353AA" w:rsidP="009353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53AA">
        <w:rPr>
          <w:rFonts w:ascii="Times New Roman" w:hAnsi="Times New Roman"/>
          <w:sz w:val="28"/>
          <w:szCs w:val="28"/>
        </w:rPr>
        <w:t>С 1 сентября 2025 года вступило в силу постановление Правительства Российской Федерации от 07.03.2025 № 293 «О порядке обращения с твердыми коммунальными отходами», которым, в том числе, утверждены Правила обращения с твердыми коммунальными отходами.</w:t>
      </w:r>
    </w:p>
    <w:p w:rsidR="009353AA" w:rsidRPr="009353AA" w:rsidRDefault="009353AA" w:rsidP="009353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53AA">
        <w:rPr>
          <w:rFonts w:ascii="Times New Roman" w:hAnsi="Times New Roman"/>
          <w:sz w:val="28"/>
          <w:szCs w:val="28"/>
        </w:rPr>
        <w:t>Новыми правилами закреплено, в частности, следующее:</w:t>
      </w:r>
    </w:p>
    <w:p w:rsidR="009353AA" w:rsidRPr="009353AA" w:rsidRDefault="009353AA" w:rsidP="009353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53AA">
        <w:rPr>
          <w:rFonts w:ascii="Times New Roman" w:hAnsi="Times New Roman"/>
          <w:sz w:val="28"/>
          <w:szCs w:val="28"/>
        </w:rPr>
        <w:t>• Мусорные площадки должны соответствовать не только природоохранным и санитарным требованиям, но и муниципальным требованиям в части благоустройства. Размещение на мусорных площадках контейнеров для вторичных ресурсов можно только с письменного согласия регионального оператора, так как их размещение должно быть на местах сбора вторичных ресурсов;</w:t>
      </w:r>
    </w:p>
    <w:p w:rsidR="009353AA" w:rsidRPr="009353AA" w:rsidRDefault="009353AA" w:rsidP="009353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53AA">
        <w:rPr>
          <w:rFonts w:ascii="Times New Roman" w:hAnsi="Times New Roman"/>
          <w:sz w:val="28"/>
          <w:szCs w:val="28"/>
        </w:rPr>
        <w:t>• Содержать мусорную площадку должен не собственник земельного участка, на котором она располагается, а собственник площадки. При этом в содержание мусорных площадок прямо включены работы по оборудованию площадки контейнерами/бункерами, ее ремонту и размещению на ней необходимой информации;</w:t>
      </w:r>
    </w:p>
    <w:p w:rsidR="009353AA" w:rsidRPr="009353AA" w:rsidRDefault="009353AA" w:rsidP="009353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53AA">
        <w:rPr>
          <w:rFonts w:ascii="Times New Roman" w:hAnsi="Times New Roman"/>
          <w:sz w:val="28"/>
          <w:szCs w:val="28"/>
        </w:rPr>
        <w:t>• Предусматривается общефедеральный принцип раздельного накопления отходов, в том числе с введением с 2030 года единой цветовой маркировки мусорных контейнеров;</w:t>
      </w:r>
    </w:p>
    <w:p w:rsidR="009353AA" w:rsidRPr="009353AA" w:rsidRDefault="009353AA" w:rsidP="009353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53AA">
        <w:rPr>
          <w:rFonts w:ascii="Times New Roman" w:hAnsi="Times New Roman"/>
          <w:sz w:val="28"/>
          <w:szCs w:val="28"/>
        </w:rPr>
        <w:t>• Неправильная сортировка мусора признается правонарушением, причем субъектом Российской Федерации могут вводиться дополнительные запреты для исключения неправильной сортировки;</w:t>
      </w:r>
    </w:p>
    <w:p w:rsidR="009353AA" w:rsidRPr="009353AA" w:rsidRDefault="009353AA" w:rsidP="009353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53AA">
        <w:rPr>
          <w:rFonts w:ascii="Times New Roman" w:hAnsi="Times New Roman"/>
          <w:sz w:val="28"/>
          <w:szCs w:val="28"/>
        </w:rPr>
        <w:t xml:space="preserve">• Договоры об обращении с твердыми коммунальными отходами оператор заключает: в многоквартирных домах, садовых некоммерческих товариществах, коттеджных поселках в отношении мусора, образовавшегося у граждан, либо с собственниками, либо с управляющими организациями, во всех остальных случаях – только с владельцами, а также арендаторами и пользователями, но только в том случае, если эти арендаторы и пользователи смогут предъявить договор аренды/пользования на ином основании, который обязывает их заключать самостоятельный договор на вывоз мусора. </w:t>
      </w:r>
    </w:p>
    <w:p w:rsidR="00A25697" w:rsidRPr="00A45AD5" w:rsidRDefault="00A25697" w:rsidP="00A45AD5">
      <w:bookmarkStart w:id="0" w:name="_GoBack"/>
      <w:bookmarkEnd w:id="0"/>
    </w:p>
    <w:sectPr w:rsidR="00A25697" w:rsidRPr="00A45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6D"/>
    <w:rsid w:val="005A029E"/>
    <w:rsid w:val="0071376D"/>
    <w:rsid w:val="009353AA"/>
    <w:rsid w:val="00996AB0"/>
    <w:rsid w:val="00A25697"/>
    <w:rsid w:val="00A4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BA93A-B6E2-451A-B66F-E64D6754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29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USR080424</dc:creator>
  <cp:keywords/>
  <dc:description/>
  <cp:lastModifiedBy>USR080424</cp:lastModifiedBy>
  <cp:revision>5</cp:revision>
  <dcterms:created xsi:type="dcterms:W3CDTF">2025-09-19T05:43:00Z</dcterms:created>
  <dcterms:modified xsi:type="dcterms:W3CDTF">2025-09-19T05:53:00Z</dcterms:modified>
</cp:coreProperties>
</file>