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43B" w:rsidRDefault="0015343B" w:rsidP="00CF16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15343B" w:rsidRDefault="00E55C1C" w:rsidP="00E55C1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55C1C">
        <w:rPr>
          <w:rFonts w:ascii="Segoe UI" w:hAnsi="Segoe UI" w:cs="Segoe UI"/>
          <w:b/>
          <w:noProof/>
          <w:sz w:val="28"/>
        </w:rPr>
        <w:t>Как расторгнуть договор купли-продажи</w:t>
      </w:r>
    </w:p>
    <w:p w:rsidR="00E55C1C" w:rsidRDefault="00E55C1C" w:rsidP="00926C2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Покупка – самый распространенный способ приобретения недвижимости. Такая сделка оформляется путем заключения договора купли-продажи.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договоре указываются: описание объекта недвижимости, цена, срок и порядок расчетов, наличие актуальных ограничений, обременений и иные условия. Если сделка заключается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отношении жилого помещения, 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договор включаются сведения о лицах, сохраняющих право пользования и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проживания в таком помещении.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Нередко возникают ситуации, когда стороны решили расторгнуть договор купли-продажи.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Если все обязательства по договору выполнены обеими сторонами в полном объеме (имущество передано покупателю, полностью произведен расчет), то договор исполнен и прекратил свое действие. В таком случае расторгнуть договор купли-продажи можно только в судебном порядке.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Законом предусмотрено исключение, позволяющее расторгнуть исполненный договор купли-продажи, если недвижимость имеет недостатки, которые продавец скрыл, а покупатель н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 мог установить при покупке. 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Это неустранимые недостатки либо недостатки,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устранения.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переход права к покупателю зарегистрирован в Едином государственном реестре недвижимости, но исполнены не все обязательства по договору, сделку можно расторгнуть путем заключения соглашения о расторжении договора купли-продажи.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Соглашение о расторжении заключается всеми участниками договора купли-продажи в той же форме, в какой был заключен 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расторгаемый договор. Если сделка была удостоверена нотариально, то соглашение о расторжении также следует удостоверить у нотариуса.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случае, когда собственниками недвижимости являются несовершеннолетние дети, потребуется предварительное письменное разрешение органа опеки и попечительства на расторжение договора купли-продажи.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Если недвижимость приобретена в ипотеку, расторжение договора купли-продажи возможно с согласия залогодержателя. Перед регистрацией перехода права собственности к продавцу необходимо представить заявление о погашении записи об ипотеке.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регистрации «обратного» перехода права собственности сторонам сделки следует представить: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заявление покупателя о регистрации перехода права собственности (права общей долевой/совместной собственности);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заявление продавца о регистрации права собственности (общей долевой, совместной собственности);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подлинник нотариально удостоверенной доверенности представителя, подтверждающей полномочия на заключение сделки и (или) подачу заявления о регистрации (если соглашение/заявление подписывает представитель);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  подлинник соглашения о расторжении;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подлинник акта приема-передачи недвижимости продавцу (если соглашение о расторжении не имеет силу акта приема-передачи);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заверенную уполномоченным должностным лицом копию разрешения органа опеки и попечительства.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 регистрацию права собственности (общей долевой, совместной собственности) продавца подлежит уплате государственная пошлина: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2</w:t>
      </w: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000 рублей –  для физических лиц,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22000 рублей – для организаций,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350 рублей – за земельный участок из земель сельскохозяйственного назначения.      </w:t>
      </w:r>
    </w:p>
    <w:p w:rsidR="00E55C1C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Государственная пошлина уплачивается всеми лицами, у которых возникает право на недвижимость, в равных долях, пропорционально количеству таких лиц.</w:t>
      </w:r>
    </w:p>
    <w:p w:rsidR="0015343B" w:rsidRPr="00E55C1C" w:rsidRDefault="00E55C1C" w:rsidP="00E55C1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Подать документы можно в любом многофункциональном центре. При наличии у всех участников сделки усиленной квалифицированной электронной подписи документы для «обратной» регистрации прав можно представить в электронной форме на официальном </w:t>
      </w:r>
      <w:hyperlink r:id="rId8" w:history="1">
        <w:r w:rsidRPr="00E55C1C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сайте Росреестра</w:t>
        </w:r>
      </w:hyperlink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или на портале «</w:t>
      </w:r>
      <w:hyperlink r:id="rId9" w:history="1">
        <w:r w:rsidRPr="00E55C1C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Госуслуги</w:t>
        </w:r>
      </w:hyperlink>
      <w:r w:rsidRPr="00E55C1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».</w:t>
      </w:r>
    </w:p>
    <w:p w:rsidR="0015343B" w:rsidRDefault="0015343B" w:rsidP="0015343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E55C1C" w:rsidRPr="0015343B" w:rsidRDefault="00E55C1C" w:rsidP="0015343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5343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3D6FB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30A92" w:rsidRDefault="004F1513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 w:rsidR="001534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6016B9" w:rsidRPr="00141714" w:rsidRDefault="006016B9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47D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BF4BE1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2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E1" w:rsidRDefault="00BF4BE1" w:rsidP="00747FDB">
      <w:pPr>
        <w:spacing w:after="0" w:line="240" w:lineRule="auto"/>
      </w:pPr>
      <w:r>
        <w:separator/>
      </w:r>
    </w:p>
  </w:endnote>
  <w:endnote w:type="continuationSeparator" w:id="0">
    <w:p w:rsidR="00BF4BE1" w:rsidRDefault="00BF4BE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E1" w:rsidRDefault="00BF4BE1" w:rsidP="00747FDB">
      <w:pPr>
        <w:spacing w:after="0" w:line="240" w:lineRule="auto"/>
      </w:pPr>
      <w:r>
        <w:separator/>
      </w:r>
    </w:p>
  </w:footnote>
  <w:footnote w:type="continuationSeparator" w:id="0">
    <w:p w:rsidR="00BF4BE1" w:rsidRDefault="00BF4BE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129"/>
    <w:rsid w:val="000072F6"/>
    <w:rsid w:val="00012381"/>
    <w:rsid w:val="00033479"/>
    <w:rsid w:val="0003433D"/>
    <w:rsid w:val="00065A63"/>
    <w:rsid w:val="00065EE8"/>
    <w:rsid w:val="00071EA2"/>
    <w:rsid w:val="00073353"/>
    <w:rsid w:val="00086883"/>
    <w:rsid w:val="000910E0"/>
    <w:rsid w:val="00097C70"/>
    <w:rsid w:val="000A5CED"/>
    <w:rsid w:val="000C1DE5"/>
    <w:rsid w:val="000E0318"/>
    <w:rsid w:val="000F3279"/>
    <w:rsid w:val="0010294E"/>
    <w:rsid w:val="00115A10"/>
    <w:rsid w:val="00141714"/>
    <w:rsid w:val="0015343B"/>
    <w:rsid w:val="0016035A"/>
    <w:rsid w:val="001800B3"/>
    <w:rsid w:val="00185F2E"/>
    <w:rsid w:val="0019476C"/>
    <w:rsid w:val="001C7A54"/>
    <w:rsid w:val="001F7C04"/>
    <w:rsid w:val="00203E51"/>
    <w:rsid w:val="00250372"/>
    <w:rsid w:val="00256153"/>
    <w:rsid w:val="002621E0"/>
    <w:rsid w:val="00291652"/>
    <w:rsid w:val="002B5C74"/>
    <w:rsid w:val="002C29BC"/>
    <w:rsid w:val="002E57A7"/>
    <w:rsid w:val="002F65FC"/>
    <w:rsid w:val="00300DC6"/>
    <w:rsid w:val="003216E6"/>
    <w:rsid w:val="0034620B"/>
    <w:rsid w:val="00362580"/>
    <w:rsid w:val="00367EA4"/>
    <w:rsid w:val="003A1BBF"/>
    <w:rsid w:val="003C0E01"/>
    <w:rsid w:val="003C44D4"/>
    <w:rsid w:val="003D6FBB"/>
    <w:rsid w:val="003E2778"/>
    <w:rsid w:val="003E2B90"/>
    <w:rsid w:val="003F4FE3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424AF"/>
    <w:rsid w:val="00562F46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440C"/>
    <w:rsid w:val="00605316"/>
    <w:rsid w:val="006160A3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C0523"/>
    <w:rsid w:val="0080229B"/>
    <w:rsid w:val="0083407C"/>
    <w:rsid w:val="00836E3C"/>
    <w:rsid w:val="00880DC5"/>
    <w:rsid w:val="008B297C"/>
    <w:rsid w:val="008C2822"/>
    <w:rsid w:val="008C6DC0"/>
    <w:rsid w:val="008C76F5"/>
    <w:rsid w:val="008F413B"/>
    <w:rsid w:val="009001A5"/>
    <w:rsid w:val="00901983"/>
    <w:rsid w:val="009058C7"/>
    <w:rsid w:val="00907414"/>
    <w:rsid w:val="00926C2C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11FC7"/>
    <w:rsid w:val="00B76C9B"/>
    <w:rsid w:val="00B80285"/>
    <w:rsid w:val="00B807E1"/>
    <w:rsid w:val="00BB4775"/>
    <w:rsid w:val="00BB6423"/>
    <w:rsid w:val="00BD03AA"/>
    <w:rsid w:val="00BE4F37"/>
    <w:rsid w:val="00BF4BE1"/>
    <w:rsid w:val="00BF5FF5"/>
    <w:rsid w:val="00C028C8"/>
    <w:rsid w:val="00C47D80"/>
    <w:rsid w:val="00C80194"/>
    <w:rsid w:val="00CA3F4D"/>
    <w:rsid w:val="00CC4D11"/>
    <w:rsid w:val="00CE1BF2"/>
    <w:rsid w:val="00CF1698"/>
    <w:rsid w:val="00CF76E8"/>
    <w:rsid w:val="00D06BB4"/>
    <w:rsid w:val="00D17291"/>
    <w:rsid w:val="00D30A92"/>
    <w:rsid w:val="00D65C8A"/>
    <w:rsid w:val="00D81124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55C1C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A6700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77E5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Софья Владимировна</cp:lastModifiedBy>
  <cp:revision>30</cp:revision>
  <cp:lastPrinted>2022-01-19T07:30:00Z</cp:lastPrinted>
  <dcterms:created xsi:type="dcterms:W3CDTF">2023-04-24T06:32:00Z</dcterms:created>
  <dcterms:modified xsi:type="dcterms:W3CDTF">2024-07-23T03:02:00Z</dcterms:modified>
</cp:coreProperties>
</file>